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657371" w:rsidRPr="00657371" w:rsidTr="00380A66">
        <w:tc>
          <w:tcPr>
            <w:tcW w:w="3396" w:type="dxa"/>
            <w:tcBorders>
              <w:top w:val="nil"/>
              <w:left w:val="nil"/>
              <w:bottom w:val="nil"/>
              <w:right w:val="nil"/>
            </w:tcBorders>
          </w:tcPr>
          <w:p w:rsidR="000A4383" w:rsidRDefault="00087040" w:rsidP="00664407">
            <w:pPr>
              <w:rPr>
                <w:sz w:val="28"/>
                <w:szCs w:val="28"/>
                <w:lang w:val="kk-KZ"/>
              </w:rPr>
            </w:pPr>
            <w:r>
              <w:rPr>
                <w:sz w:val="28"/>
                <w:szCs w:val="28"/>
                <w:lang w:val="en-US"/>
              </w:rPr>
              <w:t xml:space="preserve">   </w:t>
            </w:r>
            <w:proofErr w:type="spellStart"/>
            <w:r w:rsidR="005A7FB0" w:rsidRPr="005507DA">
              <w:rPr>
                <w:sz w:val="28"/>
                <w:szCs w:val="28"/>
              </w:rPr>
              <w:t>Бұйрығына</w:t>
            </w:r>
            <w:proofErr w:type="spellEnd"/>
            <w:r w:rsidR="00A1212A">
              <w:rPr>
                <w:sz w:val="28"/>
                <w:szCs w:val="28"/>
                <w:lang w:val="en-US"/>
              </w:rPr>
              <w:t xml:space="preserve"> </w:t>
            </w:r>
            <w:r w:rsidR="00F951B4">
              <w:rPr>
                <w:sz w:val="28"/>
                <w:szCs w:val="28"/>
                <w:lang w:val="kk-KZ"/>
              </w:rPr>
              <w:t>12</w:t>
            </w:r>
            <w:r w:rsidR="005A7FB0">
              <w:rPr>
                <w:sz w:val="28"/>
                <w:szCs w:val="28"/>
                <w:lang w:val="en-US"/>
              </w:rPr>
              <w:t>-</w:t>
            </w:r>
            <w:r w:rsidR="005A7FB0" w:rsidRPr="005507DA">
              <w:rPr>
                <w:sz w:val="28"/>
                <w:szCs w:val="28"/>
              </w:rPr>
              <w:t>қ</w:t>
            </w:r>
            <w:r w:rsidR="005A7FB0" w:rsidRPr="005507DA">
              <w:rPr>
                <w:sz w:val="28"/>
                <w:szCs w:val="28"/>
                <w:lang w:val="kk-KZ"/>
              </w:rPr>
              <w:t>о</w:t>
            </w:r>
            <w:proofErr w:type="spellStart"/>
            <w:r w:rsidR="005A7FB0" w:rsidRPr="005507DA">
              <w:rPr>
                <w:sz w:val="28"/>
                <w:szCs w:val="28"/>
              </w:rPr>
              <w:t>сымша</w:t>
            </w:r>
            <w:proofErr w:type="spellEnd"/>
            <w:r w:rsidR="005A7FB0" w:rsidRPr="00AA3B49">
              <w:rPr>
                <w:sz w:val="28"/>
                <w:szCs w:val="28"/>
                <w:lang w:val="kk-KZ"/>
              </w:rPr>
              <w:t xml:space="preserve"> </w:t>
            </w:r>
          </w:p>
          <w:p w:rsidR="005A7FB0" w:rsidRPr="00AA3B49" w:rsidRDefault="005A7FB0" w:rsidP="00664407">
            <w:pPr>
              <w:rPr>
                <w:sz w:val="28"/>
                <w:szCs w:val="28"/>
                <w:lang w:val="kk-KZ"/>
              </w:rPr>
            </w:pPr>
          </w:p>
        </w:tc>
      </w:tr>
    </w:tbl>
    <w:p w:rsidR="003D28BC" w:rsidRDefault="003D28BC" w:rsidP="005A7FB0">
      <w:pPr>
        <w:ind w:left="6096"/>
        <w:jc w:val="center"/>
        <w:rPr>
          <w:color w:val="000000"/>
          <w:sz w:val="28"/>
          <w:szCs w:val="28"/>
        </w:rPr>
      </w:pPr>
    </w:p>
    <w:p w:rsidR="00FE7E17" w:rsidRPr="00DD5949" w:rsidRDefault="00FE7E17" w:rsidP="00FE7E17">
      <w:pPr>
        <w:tabs>
          <w:tab w:val="left" w:pos="3268"/>
        </w:tabs>
        <w:ind w:left="1758" w:hanging="1758"/>
        <w:jc w:val="both"/>
        <w:rPr>
          <w:sz w:val="28"/>
          <w:szCs w:val="28"/>
          <w:lang w:val="kk-KZ"/>
        </w:rPr>
      </w:pPr>
      <w:r>
        <w:rPr>
          <w:sz w:val="28"/>
          <w:szCs w:val="28"/>
          <w:lang w:val="kk-KZ"/>
        </w:rPr>
        <w:t xml:space="preserve"> </w:t>
      </w:r>
      <w:r>
        <w:rPr>
          <w:sz w:val="20"/>
          <w:szCs w:val="20"/>
          <w:lang w:val="kk-KZ"/>
        </w:rPr>
        <w:t xml:space="preserve">              </w:t>
      </w:r>
      <w:r w:rsidRPr="005A7FB0">
        <w:rPr>
          <w:sz w:val="20"/>
          <w:szCs w:val="20"/>
        </w:rPr>
        <w:t xml:space="preserve">                                                                                          </w:t>
      </w:r>
      <w:r w:rsidRPr="009F39B8">
        <w:rPr>
          <w:sz w:val="28"/>
          <w:szCs w:val="28"/>
          <w:lang w:val="kk-KZ"/>
        </w:rPr>
        <w:t xml:space="preserve">Ішкі </w:t>
      </w:r>
      <w:r>
        <w:rPr>
          <w:sz w:val="28"/>
          <w:szCs w:val="28"/>
          <w:lang w:val="kk-KZ"/>
        </w:rPr>
        <w:t xml:space="preserve">аудит қызметтерінің ішкі       </w:t>
      </w:r>
      <w:r w:rsidRPr="00DD5949">
        <w:rPr>
          <w:sz w:val="28"/>
          <w:szCs w:val="28"/>
          <w:lang w:val="kk-KZ"/>
        </w:rPr>
        <w:t xml:space="preserve">                                                                                        </w:t>
      </w:r>
      <w:r>
        <w:rPr>
          <w:sz w:val="28"/>
          <w:szCs w:val="28"/>
          <w:lang w:val="kk-KZ"/>
        </w:rPr>
        <w:tab/>
      </w:r>
      <w:r>
        <w:rPr>
          <w:sz w:val="28"/>
          <w:szCs w:val="28"/>
          <w:lang w:val="kk-KZ"/>
        </w:rPr>
        <w:tab/>
      </w:r>
      <w:r>
        <w:rPr>
          <w:sz w:val="28"/>
          <w:szCs w:val="28"/>
          <w:lang w:val="kk-KZ"/>
        </w:rPr>
        <w:tab/>
      </w:r>
      <w:r>
        <w:rPr>
          <w:sz w:val="28"/>
          <w:szCs w:val="28"/>
          <w:lang w:val="kk-KZ"/>
        </w:rPr>
        <w:tab/>
        <w:t xml:space="preserve">                   </w:t>
      </w:r>
      <w:r w:rsidRPr="00DD5949">
        <w:rPr>
          <w:sz w:val="28"/>
          <w:szCs w:val="28"/>
          <w:lang w:val="kk-KZ"/>
        </w:rPr>
        <w:t>мемлекеттік аудит және</w:t>
      </w:r>
    </w:p>
    <w:p w:rsidR="00FE7E17" w:rsidRPr="00DD5949" w:rsidRDefault="00FE7E17" w:rsidP="00FE7E17">
      <w:pPr>
        <w:jc w:val="both"/>
        <w:rPr>
          <w:sz w:val="28"/>
          <w:szCs w:val="28"/>
          <w:lang w:val="kk-KZ"/>
        </w:rPr>
      </w:pPr>
      <w:r w:rsidRPr="00DD5949">
        <w:rPr>
          <w:sz w:val="28"/>
          <w:szCs w:val="28"/>
          <w:lang w:val="kk-KZ"/>
        </w:rPr>
        <w:t xml:space="preserve">                                             </w:t>
      </w:r>
      <w:r>
        <w:rPr>
          <w:sz w:val="28"/>
          <w:szCs w:val="28"/>
          <w:lang w:val="kk-KZ"/>
        </w:rPr>
        <w:tab/>
      </w:r>
      <w:r>
        <w:rPr>
          <w:sz w:val="28"/>
          <w:szCs w:val="28"/>
          <w:lang w:val="kk-KZ"/>
        </w:rPr>
        <w:tab/>
      </w:r>
      <w:r>
        <w:rPr>
          <w:sz w:val="28"/>
          <w:szCs w:val="28"/>
          <w:lang w:val="kk-KZ"/>
        </w:rPr>
        <w:tab/>
      </w:r>
      <w:r>
        <w:rPr>
          <w:sz w:val="28"/>
          <w:szCs w:val="28"/>
          <w:lang w:val="kk-KZ"/>
        </w:rPr>
        <w:tab/>
      </w:r>
      <w:r w:rsidRPr="005A7FB0">
        <w:rPr>
          <w:sz w:val="28"/>
          <w:szCs w:val="28"/>
          <w:lang w:val="kk-KZ"/>
        </w:rPr>
        <w:t xml:space="preserve">     </w:t>
      </w:r>
      <w:r w:rsidRPr="00DD5949">
        <w:rPr>
          <w:sz w:val="28"/>
          <w:szCs w:val="28"/>
          <w:lang w:val="kk-KZ"/>
        </w:rPr>
        <w:t>қаржылық бақылау жүргізу</w:t>
      </w:r>
    </w:p>
    <w:p w:rsidR="00FE7E17" w:rsidRPr="00DD5949" w:rsidRDefault="00FE7E17" w:rsidP="00FE7E17">
      <w:pPr>
        <w:jc w:val="both"/>
        <w:rPr>
          <w:sz w:val="28"/>
          <w:szCs w:val="28"/>
          <w:lang w:val="kk-KZ"/>
        </w:rPr>
      </w:pPr>
      <w:r w:rsidRPr="00DD5949">
        <w:rPr>
          <w:sz w:val="28"/>
          <w:szCs w:val="28"/>
          <w:lang w:val="kk-KZ"/>
        </w:rPr>
        <w:t xml:space="preserve">                                                          </w:t>
      </w:r>
      <w:r>
        <w:rPr>
          <w:sz w:val="28"/>
          <w:szCs w:val="28"/>
          <w:lang w:val="kk-KZ"/>
        </w:rPr>
        <w:tab/>
      </w:r>
      <w:r>
        <w:rPr>
          <w:sz w:val="28"/>
          <w:szCs w:val="28"/>
          <w:lang w:val="kk-KZ"/>
        </w:rPr>
        <w:tab/>
      </w:r>
      <w:r>
        <w:rPr>
          <w:sz w:val="28"/>
          <w:szCs w:val="28"/>
          <w:lang w:val="kk-KZ"/>
        </w:rPr>
        <w:tab/>
      </w:r>
      <w:r>
        <w:rPr>
          <w:sz w:val="28"/>
          <w:szCs w:val="28"/>
          <w:lang w:val="kk-KZ"/>
        </w:rPr>
        <w:tab/>
        <w:t xml:space="preserve"> </w:t>
      </w:r>
      <w:r w:rsidRPr="00DD5949">
        <w:rPr>
          <w:sz w:val="28"/>
          <w:szCs w:val="28"/>
          <w:lang w:val="kk-KZ"/>
        </w:rPr>
        <w:t xml:space="preserve">  </w:t>
      </w:r>
      <w:r w:rsidRPr="005A7FB0">
        <w:rPr>
          <w:sz w:val="28"/>
          <w:szCs w:val="28"/>
          <w:lang w:val="kk-KZ"/>
        </w:rPr>
        <w:t xml:space="preserve">      </w:t>
      </w:r>
      <w:r w:rsidRPr="00DD5949">
        <w:rPr>
          <w:sz w:val="28"/>
          <w:szCs w:val="28"/>
          <w:lang w:val="kk-KZ"/>
        </w:rPr>
        <w:t>қағидаларына</w:t>
      </w:r>
    </w:p>
    <w:p w:rsidR="00FE7E17" w:rsidRDefault="00FE7E17" w:rsidP="00FE7E17">
      <w:pPr>
        <w:jc w:val="both"/>
        <w:rPr>
          <w:sz w:val="28"/>
          <w:szCs w:val="28"/>
          <w:lang w:val="kk-KZ"/>
        </w:rPr>
      </w:pPr>
      <w:r w:rsidRPr="00DD5949">
        <w:rPr>
          <w:sz w:val="28"/>
          <w:szCs w:val="28"/>
          <w:lang w:val="kk-KZ"/>
        </w:rPr>
        <w:t xml:space="preserve">                                                              </w:t>
      </w:r>
      <w:r>
        <w:rPr>
          <w:sz w:val="28"/>
          <w:szCs w:val="28"/>
          <w:lang w:val="kk-KZ"/>
        </w:rPr>
        <w:tab/>
      </w:r>
      <w:r>
        <w:rPr>
          <w:sz w:val="28"/>
          <w:szCs w:val="28"/>
          <w:lang w:val="kk-KZ"/>
        </w:rPr>
        <w:tab/>
      </w:r>
      <w:r>
        <w:rPr>
          <w:sz w:val="28"/>
          <w:szCs w:val="28"/>
          <w:lang w:val="kk-KZ"/>
        </w:rPr>
        <w:tab/>
        <w:t xml:space="preserve">   </w:t>
      </w:r>
      <w:r w:rsidRPr="005A7FB0">
        <w:rPr>
          <w:sz w:val="28"/>
          <w:szCs w:val="28"/>
          <w:lang w:val="kk-KZ"/>
        </w:rPr>
        <w:t xml:space="preserve">     </w:t>
      </w:r>
      <w:r>
        <w:rPr>
          <w:sz w:val="28"/>
          <w:szCs w:val="28"/>
          <w:lang w:val="kk-KZ"/>
        </w:rPr>
        <w:t xml:space="preserve">  16-</w:t>
      </w:r>
      <w:r w:rsidRPr="00DD5949">
        <w:rPr>
          <w:sz w:val="28"/>
          <w:szCs w:val="28"/>
          <w:lang w:val="kk-KZ"/>
        </w:rPr>
        <w:t>қосымша</w:t>
      </w:r>
    </w:p>
    <w:p w:rsidR="00FE7E17" w:rsidRDefault="00FE7E17" w:rsidP="00FE7E17">
      <w:pPr>
        <w:jc w:val="both"/>
        <w:rPr>
          <w:sz w:val="28"/>
          <w:szCs w:val="28"/>
          <w:lang w:val="kk-KZ"/>
        </w:rPr>
      </w:pPr>
      <w:r>
        <w:rPr>
          <w:sz w:val="28"/>
          <w:szCs w:val="28"/>
          <w:lang w:val="kk-KZ"/>
        </w:rPr>
        <w:t xml:space="preserve">                                                                                                                                                       </w:t>
      </w:r>
    </w:p>
    <w:p w:rsidR="00FE7E17" w:rsidRPr="00361513" w:rsidRDefault="00FE7E17" w:rsidP="00FE7E17">
      <w:pPr>
        <w:ind w:left="4385" w:firstLine="571"/>
        <w:jc w:val="center"/>
        <w:rPr>
          <w:sz w:val="28"/>
          <w:szCs w:val="28"/>
          <w:lang w:val="kk-KZ"/>
        </w:rPr>
      </w:pPr>
      <w:r>
        <w:rPr>
          <w:sz w:val="28"/>
          <w:szCs w:val="28"/>
          <w:lang w:val="kk-KZ"/>
        </w:rPr>
        <w:t xml:space="preserve">              </w:t>
      </w:r>
      <w:r w:rsidRPr="00361513">
        <w:rPr>
          <w:sz w:val="28"/>
          <w:szCs w:val="28"/>
          <w:lang w:val="kk-KZ"/>
        </w:rPr>
        <w:t>Бекітемін:</w:t>
      </w:r>
    </w:p>
    <w:p w:rsidR="00FE7E17" w:rsidRPr="00361513" w:rsidRDefault="00FE7E17" w:rsidP="00FE7E17">
      <w:pPr>
        <w:rPr>
          <w:sz w:val="28"/>
          <w:szCs w:val="28"/>
          <w:lang w:val="kk-KZ"/>
        </w:rPr>
      </w:pPr>
      <w:r w:rsidRPr="00361513">
        <w:rPr>
          <w:sz w:val="28"/>
          <w:szCs w:val="28"/>
          <w:lang w:val="kk-KZ"/>
        </w:rPr>
        <w:t xml:space="preserve">                                         </w:t>
      </w:r>
      <w:r>
        <w:rPr>
          <w:sz w:val="28"/>
          <w:szCs w:val="28"/>
          <w:lang w:val="kk-KZ"/>
        </w:rPr>
        <w:tab/>
      </w:r>
      <w:r>
        <w:rPr>
          <w:sz w:val="28"/>
          <w:szCs w:val="28"/>
          <w:lang w:val="kk-KZ"/>
        </w:rPr>
        <w:tab/>
      </w:r>
      <w:r>
        <w:rPr>
          <w:sz w:val="28"/>
          <w:szCs w:val="28"/>
          <w:lang w:val="kk-KZ"/>
        </w:rPr>
        <w:tab/>
      </w:r>
      <w:r>
        <w:rPr>
          <w:sz w:val="28"/>
          <w:szCs w:val="28"/>
          <w:lang w:val="kk-KZ"/>
        </w:rPr>
        <w:tab/>
      </w:r>
      <w:r w:rsidRPr="00361513">
        <w:rPr>
          <w:sz w:val="28"/>
          <w:szCs w:val="28"/>
          <w:lang w:val="kk-KZ"/>
        </w:rPr>
        <w:t xml:space="preserve"> </w:t>
      </w:r>
      <w:r>
        <w:rPr>
          <w:sz w:val="28"/>
          <w:szCs w:val="28"/>
          <w:lang w:val="kk-KZ"/>
        </w:rPr>
        <w:t xml:space="preserve">    </w:t>
      </w:r>
      <w:r w:rsidRPr="00361513">
        <w:rPr>
          <w:sz w:val="28"/>
          <w:szCs w:val="28"/>
          <w:lang w:val="kk-KZ"/>
        </w:rPr>
        <w:t>сапаны бақылауды жүргізуге</w:t>
      </w:r>
    </w:p>
    <w:p w:rsidR="00FE7E17" w:rsidRPr="00361513" w:rsidRDefault="00FE7E17" w:rsidP="00FE7E17">
      <w:pPr>
        <w:rPr>
          <w:sz w:val="28"/>
          <w:szCs w:val="28"/>
          <w:lang w:val="kk-KZ"/>
        </w:rPr>
      </w:pPr>
      <w:r w:rsidRPr="00361513">
        <w:rPr>
          <w:sz w:val="28"/>
          <w:szCs w:val="28"/>
          <w:lang w:val="kk-KZ"/>
        </w:rPr>
        <w:t xml:space="preserve">                                       </w:t>
      </w:r>
      <w:r>
        <w:rPr>
          <w:sz w:val="28"/>
          <w:szCs w:val="28"/>
          <w:lang w:val="kk-KZ"/>
        </w:rPr>
        <w:tab/>
      </w:r>
      <w:r>
        <w:rPr>
          <w:sz w:val="28"/>
          <w:szCs w:val="28"/>
          <w:lang w:val="kk-KZ"/>
        </w:rPr>
        <w:tab/>
      </w:r>
      <w:r>
        <w:rPr>
          <w:sz w:val="28"/>
          <w:szCs w:val="28"/>
          <w:lang w:val="kk-KZ"/>
        </w:rPr>
        <w:tab/>
      </w:r>
      <w:r>
        <w:rPr>
          <w:sz w:val="28"/>
          <w:szCs w:val="28"/>
          <w:lang w:val="kk-KZ"/>
        </w:rPr>
        <w:tab/>
      </w:r>
      <w:r>
        <w:rPr>
          <w:sz w:val="28"/>
          <w:szCs w:val="28"/>
          <w:lang w:val="kk-KZ"/>
        </w:rPr>
        <w:tab/>
        <w:t xml:space="preserve">  </w:t>
      </w:r>
      <w:r w:rsidRPr="00361513">
        <w:rPr>
          <w:sz w:val="28"/>
          <w:szCs w:val="28"/>
          <w:lang w:val="kk-KZ"/>
        </w:rPr>
        <w:t>жауапты ішкі мемлекеттік аудит</w:t>
      </w:r>
      <w:r w:rsidRPr="00361513">
        <w:rPr>
          <w:sz w:val="28"/>
          <w:szCs w:val="28"/>
          <w:lang w:val="kk-KZ"/>
        </w:rPr>
        <w:br/>
        <w:t xml:space="preserve">                                        </w:t>
      </w:r>
      <w:r>
        <w:rPr>
          <w:sz w:val="28"/>
          <w:szCs w:val="28"/>
          <w:lang w:val="kk-KZ"/>
        </w:rPr>
        <w:tab/>
      </w:r>
      <w:r>
        <w:rPr>
          <w:sz w:val="28"/>
          <w:szCs w:val="28"/>
          <w:lang w:val="kk-KZ"/>
        </w:rPr>
        <w:tab/>
      </w:r>
      <w:r>
        <w:rPr>
          <w:sz w:val="28"/>
          <w:szCs w:val="28"/>
          <w:lang w:val="kk-KZ"/>
        </w:rPr>
        <w:tab/>
      </w:r>
      <w:r>
        <w:rPr>
          <w:sz w:val="28"/>
          <w:szCs w:val="28"/>
          <w:lang w:val="kk-KZ"/>
        </w:rPr>
        <w:tab/>
      </w:r>
      <w:r>
        <w:rPr>
          <w:sz w:val="28"/>
          <w:szCs w:val="28"/>
          <w:lang w:val="kk-KZ"/>
        </w:rPr>
        <w:tab/>
      </w:r>
      <w:r w:rsidRPr="00361513">
        <w:rPr>
          <w:sz w:val="28"/>
          <w:szCs w:val="28"/>
          <w:lang w:val="kk-KZ"/>
        </w:rPr>
        <w:t xml:space="preserve"> </w:t>
      </w:r>
      <w:r>
        <w:rPr>
          <w:sz w:val="28"/>
          <w:szCs w:val="28"/>
          <w:lang w:val="kk-KZ"/>
        </w:rPr>
        <w:t xml:space="preserve">   </w:t>
      </w:r>
      <w:r w:rsidRPr="00361513">
        <w:rPr>
          <w:sz w:val="28"/>
          <w:szCs w:val="28"/>
          <w:lang w:val="kk-KZ"/>
        </w:rPr>
        <w:t xml:space="preserve"> жөніндегі уәкілетті органның</w:t>
      </w:r>
      <w:r w:rsidRPr="00361513">
        <w:rPr>
          <w:sz w:val="28"/>
          <w:szCs w:val="28"/>
          <w:lang w:val="kk-KZ"/>
        </w:rPr>
        <w:br/>
        <w:t xml:space="preserve">                                       </w:t>
      </w:r>
      <w:r>
        <w:rPr>
          <w:sz w:val="28"/>
          <w:szCs w:val="28"/>
          <w:lang w:val="kk-KZ"/>
        </w:rPr>
        <w:tab/>
      </w:r>
      <w:r>
        <w:rPr>
          <w:sz w:val="28"/>
          <w:szCs w:val="28"/>
          <w:lang w:val="kk-KZ"/>
        </w:rPr>
        <w:tab/>
      </w:r>
      <w:r>
        <w:rPr>
          <w:sz w:val="28"/>
          <w:szCs w:val="28"/>
          <w:lang w:val="kk-KZ"/>
        </w:rPr>
        <w:tab/>
      </w:r>
      <w:r>
        <w:rPr>
          <w:sz w:val="28"/>
          <w:szCs w:val="28"/>
          <w:lang w:val="kk-KZ"/>
        </w:rPr>
        <w:tab/>
      </w:r>
      <w:r>
        <w:rPr>
          <w:sz w:val="28"/>
          <w:szCs w:val="28"/>
          <w:lang w:val="kk-KZ"/>
        </w:rPr>
        <w:tab/>
        <w:t xml:space="preserve"> </w:t>
      </w:r>
      <w:r w:rsidRPr="00361513">
        <w:rPr>
          <w:sz w:val="28"/>
          <w:szCs w:val="28"/>
          <w:lang w:val="kk-KZ"/>
        </w:rPr>
        <w:t>құрылымдық бөлімшесінің / ішкі</w:t>
      </w:r>
      <w:r w:rsidRPr="00361513">
        <w:rPr>
          <w:sz w:val="28"/>
          <w:szCs w:val="28"/>
          <w:lang w:val="kk-KZ"/>
        </w:rPr>
        <w:br/>
        <w:t xml:space="preserve">                                          </w:t>
      </w:r>
      <w:r>
        <w:rPr>
          <w:sz w:val="28"/>
          <w:szCs w:val="28"/>
          <w:lang w:val="kk-KZ"/>
        </w:rPr>
        <w:tab/>
      </w:r>
      <w:r>
        <w:rPr>
          <w:sz w:val="28"/>
          <w:szCs w:val="28"/>
          <w:lang w:val="kk-KZ"/>
        </w:rPr>
        <w:tab/>
      </w:r>
      <w:r>
        <w:rPr>
          <w:sz w:val="28"/>
          <w:szCs w:val="28"/>
          <w:lang w:val="kk-KZ"/>
        </w:rPr>
        <w:tab/>
      </w:r>
      <w:r>
        <w:rPr>
          <w:sz w:val="28"/>
          <w:szCs w:val="28"/>
          <w:lang w:val="kk-KZ"/>
        </w:rPr>
        <w:tab/>
        <w:t xml:space="preserve">     </w:t>
      </w:r>
      <w:r w:rsidRPr="00361513">
        <w:rPr>
          <w:sz w:val="28"/>
          <w:szCs w:val="28"/>
          <w:lang w:val="kk-KZ"/>
        </w:rPr>
        <w:t xml:space="preserve"> мемлекеттік аудит жөніндегі</w:t>
      </w:r>
      <w:r w:rsidRPr="00361513">
        <w:rPr>
          <w:sz w:val="28"/>
          <w:szCs w:val="28"/>
          <w:lang w:val="kk-KZ"/>
        </w:rPr>
        <w:br/>
        <w:t xml:space="preserve">                                          </w:t>
      </w:r>
      <w:r>
        <w:rPr>
          <w:sz w:val="28"/>
          <w:szCs w:val="28"/>
          <w:lang w:val="kk-KZ"/>
        </w:rPr>
        <w:tab/>
      </w:r>
      <w:r>
        <w:rPr>
          <w:sz w:val="28"/>
          <w:szCs w:val="28"/>
          <w:lang w:val="kk-KZ"/>
        </w:rPr>
        <w:tab/>
      </w:r>
      <w:r>
        <w:rPr>
          <w:sz w:val="28"/>
          <w:szCs w:val="28"/>
          <w:lang w:val="kk-KZ"/>
        </w:rPr>
        <w:tab/>
      </w:r>
      <w:r>
        <w:rPr>
          <w:sz w:val="28"/>
          <w:szCs w:val="28"/>
          <w:lang w:val="kk-KZ"/>
        </w:rPr>
        <w:tab/>
        <w:t xml:space="preserve">     </w:t>
      </w:r>
      <w:r w:rsidRPr="00361513">
        <w:rPr>
          <w:sz w:val="28"/>
          <w:szCs w:val="28"/>
          <w:lang w:val="kk-KZ"/>
        </w:rPr>
        <w:t>уәкілетті органның аумақтық</w:t>
      </w:r>
      <w:r w:rsidRPr="00361513">
        <w:rPr>
          <w:sz w:val="28"/>
          <w:szCs w:val="28"/>
          <w:lang w:val="kk-KZ"/>
        </w:rPr>
        <w:br/>
        <w:t xml:space="preserve">                                                </w:t>
      </w:r>
      <w:r>
        <w:rPr>
          <w:sz w:val="28"/>
          <w:szCs w:val="28"/>
          <w:lang w:val="kk-KZ"/>
        </w:rPr>
        <w:tab/>
      </w:r>
      <w:r>
        <w:rPr>
          <w:sz w:val="28"/>
          <w:szCs w:val="28"/>
          <w:lang w:val="kk-KZ"/>
        </w:rPr>
        <w:tab/>
      </w:r>
      <w:r>
        <w:rPr>
          <w:sz w:val="28"/>
          <w:szCs w:val="28"/>
          <w:lang w:val="kk-KZ"/>
        </w:rPr>
        <w:tab/>
      </w:r>
      <w:r>
        <w:rPr>
          <w:sz w:val="28"/>
          <w:szCs w:val="28"/>
          <w:lang w:val="kk-KZ"/>
        </w:rPr>
        <w:tab/>
        <w:t xml:space="preserve">           </w:t>
      </w:r>
      <w:r w:rsidRPr="00361513">
        <w:rPr>
          <w:sz w:val="28"/>
          <w:szCs w:val="28"/>
          <w:lang w:val="kk-KZ"/>
        </w:rPr>
        <w:t xml:space="preserve"> бөлімшесінің басшысы</w:t>
      </w:r>
    </w:p>
    <w:p w:rsidR="00FE7E17" w:rsidRPr="00361513" w:rsidRDefault="00FE7E17" w:rsidP="00FE7E17">
      <w:pPr>
        <w:ind w:left="4956" w:firstLine="708"/>
        <w:jc w:val="center"/>
        <w:rPr>
          <w:sz w:val="28"/>
          <w:szCs w:val="28"/>
          <w:lang w:val="kk-KZ"/>
        </w:rPr>
      </w:pPr>
      <w:r>
        <w:rPr>
          <w:sz w:val="28"/>
          <w:szCs w:val="28"/>
          <w:lang w:val="kk-KZ"/>
        </w:rPr>
        <w:t xml:space="preserve">   </w:t>
      </w:r>
      <w:r w:rsidRPr="00361513">
        <w:rPr>
          <w:sz w:val="28"/>
          <w:szCs w:val="28"/>
          <w:lang w:val="kk-KZ"/>
        </w:rPr>
        <w:t>__________________________</w:t>
      </w:r>
      <w:r w:rsidRPr="00361513">
        <w:rPr>
          <w:sz w:val="28"/>
          <w:szCs w:val="28"/>
          <w:lang w:val="kk-KZ"/>
        </w:rPr>
        <w:br/>
      </w:r>
      <w:r>
        <w:rPr>
          <w:sz w:val="28"/>
          <w:szCs w:val="28"/>
          <w:lang w:val="kk-KZ"/>
        </w:rPr>
        <w:t xml:space="preserve">   </w:t>
      </w:r>
      <w:r w:rsidRPr="00361513">
        <w:rPr>
          <w:sz w:val="28"/>
          <w:szCs w:val="28"/>
          <w:lang w:val="kk-KZ"/>
        </w:rPr>
        <w:t>20__ жылғы «___» ____</w:t>
      </w:r>
    </w:p>
    <w:p w:rsidR="00FE7E17" w:rsidRDefault="00FE7E17" w:rsidP="00FE7E17">
      <w:pPr>
        <w:ind w:left="2261"/>
        <w:jc w:val="center"/>
        <w:rPr>
          <w:sz w:val="28"/>
          <w:szCs w:val="28"/>
          <w:lang w:val="kk-KZ"/>
        </w:rPr>
      </w:pPr>
    </w:p>
    <w:p w:rsidR="00FE7E17" w:rsidRPr="00361513" w:rsidRDefault="00FE7E17" w:rsidP="00FE7E17">
      <w:pPr>
        <w:ind w:left="2261"/>
        <w:jc w:val="center"/>
        <w:rPr>
          <w:sz w:val="28"/>
          <w:szCs w:val="28"/>
          <w:lang w:val="kk-KZ"/>
        </w:rPr>
      </w:pPr>
      <w:r>
        <w:rPr>
          <w:sz w:val="28"/>
          <w:szCs w:val="28"/>
          <w:lang w:val="kk-KZ"/>
        </w:rPr>
        <w:t xml:space="preserve"> </w:t>
      </w:r>
      <w:r>
        <w:rPr>
          <w:sz w:val="28"/>
          <w:szCs w:val="28"/>
          <w:lang w:val="kk-KZ"/>
        </w:rPr>
        <w:tab/>
      </w:r>
      <w:r>
        <w:rPr>
          <w:sz w:val="28"/>
          <w:szCs w:val="28"/>
          <w:lang w:val="kk-KZ"/>
        </w:rPr>
        <w:tab/>
      </w:r>
      <w:r>
        <w:rPr>
          <w:sz w:val="28"/>
          <w:szCs w:val="28"/>
          <w:lang w:val="kk-KZ"/>
        </w:rPr>
        <w:tab/>
      </w:r>
      <w:r>
        <w:rPr>
          <w:sz w:val="28"/>
          <w:szCs w:val="28"/>
          <w:lang w:val="kk-KZ"/>
        </w:rPr>
        <w:tab/>
      </w:r>
      <w:r w:rsidRPr="00361513">
        <w:rPr>
          <w:sz w:val="28"/>
          <w:szCs w:val="28"/>
          <w:lang w:val="kk-KZ"/>
        </w:rPr>
        <w:t>Нысан</w:t>
      </w:r>
    </w:p>
    <w:p w:rsidR="00FE7E17" w:rsidRPr="00361513" w:rsidRDefault="00FE7E17" w:rsidP="00FE7E17">
      <w:pPr>
        <w:ind w:left="2261"/>
        <w:jc w:val="center"/>
        <w:rPr>
          <w:sz w:val="28"/>
          <w:szCs w:val="28"/>
          <w:lang w:val="kk-KZ"/>
        </w:rPr>
      </w:pPr>
    </w:p>
    <w:p w:rsidR="00FE7E17" w:rsidRPr="00361513" w:rsidRDefault="00FE7E17" w:rsidP="00FE7E17">
      <w:pPr>
        <w:pStyle w:val="3"/>
        <w:spacing w:before="0" w:after="0" w:line="240" w:lineRule="auto"/>
        <w:ind w:firstLine="709"/>
        <w:jc w:val="both"/>
        <w:rPr>
          <w:rFonts w:ascii="Times New Roman" w:hAnsi="Times New Roman" w:cs="Times New Roman"/>
          <w:color w:val="auto"/>
          <w:sz w:val="28"/>
          <w:szCs w:val="28"/>
          <w:lang w:val="kk-KZ"/>
        </w:rPr>
      </w:pPr>
      <w:r w:rsidRPr="00361513">
        <w:rPr>
          <w:rFonts w:ascii="Times New Roman" w:hAnsi="Times New Roman" w:cs="Times New Roman"/>
          <w:color w:val="auto"/>
          <w:sz w:val="28"/>
          <w:szCs w:val="28"/>
          <w:lang w:val="kk-KZ"/>
        </w:rPr>
        <w:t>Аудиторлық іс-шараның сапасын бақылаудың қорытындысы</w:t>
      </w:r>
    </w:p>
    <w:p w:rsidR="00FE7E17" w:rsidRPr="00361513" w:rsidRDefault="00FE7E17" w:rsidP="00FE7E17">
      <w:pPr>
        <w:pStyle w:val="3"/>
        <w:spacing w:before="0" w:after="0" w:line="240" w:lineRule="auto"/>
        <w:ind w:firstLine="709"/>
        <w:jc w:val="both"/>
        <w:rPr>
          <w:rFonts w:ascii="Times New Roman" w:hAnsi="Times New Roman" w:cs="Times New Roman"/>
          <w:bCs/>
          <w:color w:val="auto"/>
          <w:sz w:val="28"/>
          <w:szCs w:val="28"/>
          <w:lang w:val="kk-KZ"/>
        </w:rPr>
      </w:pPr>
      <w:r w:rsidRPr="00361513">
        <w:rPr>
          <w:rFonts w:ascii="Times New Roman" w:hAnsi="Times New Roman" w:cs="Times New Roman"/>
          <w:bCs/>
          <w:color w:val="auto"/>
          <w:sz w:val="28"/>
          <w:szCs w:val="28"/>
          <w:lang w:val="kk-KZ"/>
        </w:rPr>
        <w:t>1. ____________________________________________</w:t>
      </w:r>
    </w:p>
    <w:p w:rsidR="00FE7E17" w:rsidRPr="00361513" w:rsidRDefault="00FE7E17" w:rsidP="00FE7E17">
      <w:pPr>
        <w:pStyle w:val="3"/>
        <w:spacing w:before="0" w:after="0" w:line="240" w:lineRule="auto"/>
        <w:ind w:firstLine="709"/>
        <w:jc w:val="both"/>
        <w:rPr>
          <w:rFonts w:ascii="Times New Roman" w:hAnsi="Times New Roman" w:cs="Times New Roman"/>
          <w:color w:val="auto"/>
          <w:sz w:val="28"/>
          <w:szCs w:val="28"/>
          <w:lang w:val="kk-KZ"/>
        </w:rPr>
      </w:pPr>
      <w:r w:rsidRPr="00361513">
        <w:rPr>
          <w:rFonts w:ascii="Times New Roman" w:hAnsi="Times New Roman" w:cs="Times New Roman"/>
          <w:bCs/>
          <w:color w:val="auto"/>
          <w:sz w:val="28"/>
          <w:szCs w:val="28"/>
          <w:lang w:val="kk-KZ"/>
        </w:rPr>
        <w:t>      (мемлекеттік аудит объектісінің атауы, аудиторлық</w:t>
      </w:r>
      <w:r w:rsidRPr="00361513">
        <w:rPr>
          <w:rFonts w:ascii="Times New Roman" w:hAnsi="Times New Roman" w:cs="Times New Roman"/>
          <w:color w:val="auto"/>
          <w:sz w:val="28"/>
          <w:szCs w:val="28"/>
          <w:lang w:val="kk-KZ"/>
        </w:rPr>
        <w:t xml:space="preserve"> есептің/қаржылық есептілік бойынша аудиторлық есептің және аудиторлық қорытындының күні, аудиторлық іс-шараны (тексеруді) жүргізуге берілген тапсырманың нөмірі мен күні, аудиторлық іс-шараны жүргізу үшін құқықтық негіздер)</w:t>
      </w:r>
    </w:p>
    <w:p w:rsidR="00FE7E17" w:rsidRPr="00361513" w:rsidRDefault="00FE7E17" w:rsidP="00FE7E17">
      <w:pPr>
        <w:ind w:firstLine="709"/>
        <w:jc w:val="both"/>
        <w:rPr>
          <w:sz w:val="28"/>
          <w:szCs w:val="28"/>
          <w:lang w:val="kk-KZ"/>
        </w:rPr>
      </w:pPr>
      <w:r w:rsidRPr="00361513">
        <w:rPr>
          <w:sz w:val="28"/>
          <w:szCs w:val="28"/>
          <w:lang w:val="kk-KZ"/>
        </w:rPr>
        <w:t>2. Сапаны бақылау жүргізу үшін негіз: _____________</w:t>
      </w:r>
    </w:p>
    <w:p w:rsidR="00FE7E17" w:rsidRPr="00361513" w:rsidRDefault="00FE7E17" w:rsidP="00FE7E17">
      <w:pPr>
        <w:ind w:firstLine="709"/>
        <w:jc w:val="both"/>
        <w:rPr>
          <w:sz w:val="28"/>
          <w:szCs w:val="28"/>
          <w:lang w:val="kk-KZ"/>
        </w:rPr>
      </w:pPr>
      <w:r w:rsidRPr="00361513">
        <w:rPr>
          <w:sz w:val="28"/>
          <w:szCs w:val="28"/>
          <w:lang w:val="kk-KZ"/>
        </w:rPr>
        <w:t>3. Аудиторлық іс-шараның (тексерудің) мақсаты (нысанасы)):  _____________________________________</w:t>
      </w:r>
    </w:p>
    <w:p w:rsidR="00FE7E17" w:rsidRPr="00361513" w:rsidRDefault="00FE7E17" w:rsidP="00FE7E17">
      <w:pPr>
        <w:ind w:firstLine="709"/>
        <w:jc w:val="both"/>
        <w:rPr>
          <w:sz w:val="28"/>
          <w:szCs w:val="28"/>
          <w:lang w:val="kk-KZ"/>
        </w:rPr>
      </w:pPr>
      <w:r w:rsidRPr="00361513">
        <w:rPr>
          <w:sz w:val="28"/>
          <w:szCs w:val="28"/>
          <w:lang w:val="kk-KZ"/>
        </w:rPr>
        <w:t>4. Мемлекеттік аудит түрі: _______________________</w:t>
      </w:r>
    </w:p>
    <w:p w:rsidR="00FE7E17" w:rsidRPr="00361513" w:rsidRDefault="00FE7E17" w:rsidP="00FE7E17">
      <w:pPr>
        <w:ind w:firstLine="709"/>
        <w:jc w:val="both"/>
        <w:rPr>
          <w:sz w:val="28"/>
          <w:szCs w:val="28"/>
          <w:lang w:val="kk-KZ"/>
        </w:rPr>
      </w:pPr>
      <w:r w:rsidRPr="00361513">
        <w:rPr>
          <w:sz w:val="28"/>
          <w:szCs w:val="28"/>
          <w:lang w:val="kk-KZ"/>
        </w:rPr>
        <w:t>5. Аудиторлық іс-шарамен қамтылатын кезең:</w:t>
      </w:r>
    </w:p>
    <w:p w:rsidR="00FE7E17" w:rsidRPr="00361513" w:rsidRDefault="00FE7E17" w:rsidP="00FE7E17">
      <w:pPr>
        <w:ind w:firstLine="709"/>
        <w:jc w:val="both"/>
        <w:rPr>
          <w:sz w:val="28"/>
          <w:szCs w:val="28"/>
          <w:lang w:val="kk-KZ"/>
        </w:rPr>
      </w:pPr>
      <w:r w:rsidRPr="00361513">
        <w:rPr>
          <w:sz w:val="28"/>
          <w:szCs w:val="28"/>
          <w:lang w:val="kk-KZ"/>
        </w:rPr>
        <w:t>_____________________________________________</w:t>
      </w:r>
    </w:p>
    <w:p w:rsidR="00FE7E17" w:rsidRPr="00361513" w:rsidRDefault="00FE7E17" w:rsidP="00FE7E17">
      <w:pPr>
        <w:ind w:firstLine="709"/>
        <w:jc w:val="both"/>
        <w:rPr>
          <w:sz w:val="28"/>
          <w:szCs w:val="28"/>
          <w:lang w:val="kk-KZ"/>
        </w:rPr>
      </w:pPr>
      <w:r w:rsidRPr="00361513">
        <w:rPr>
          <w:sz w:val="28"/>
          <w:szCs w:val="28"/>
          <w:lang w:val="kk-KZ"/>
        </w:rPr>
        <w:t>6. Аудиторлық іс-шараны жүргізу мерзімдері:</w:t>
      </w:r>
    </w:p>
    <w:p w:rsidR="00FE7E17" w:rsidRPr="00361513" w:rsidRDefault="00FE7E17" w:rsidP="00FE7E17">
      <w:pPr>
        <w:ind w:firstLine="709"/>
        <w:jc w:val="both"/>
        <w:rPr>
          <w:sz w:val="28"/>
          <w:szCs w:val="28"/>
          <w:lang w:val="kk-KZ"/>
        </w:rPr>
      </w:pPr>
      <w:r w:rsidRPr="00361513">
        <w:rPr>
          <w:sz w:val="28"/>
          <w:szCs w:val="28"/>
          <w:lang w:val="kk-KZ"/>
        </w:rPr>
        <w:t>_____________________________________________</w:t>
      </w:r>
    </w:p>
    <w:p w:rsidR="00FE7E17" w:rsidRPr="00361513" w:rsidRDefault="00FE7E17" w:rsidP="00FE7E17">
      <w:pPr>
        <w:ind w:left="708" w:firstLine="1"/>
        <w:jc w:val="both"/>
        <w:rPr>
          <w:sz w:val="28"/>
          <w:szCs w:val="28"/>
          <w:lang w:val="kk-KZ"/>
        </w:rPr>
      </w:pPr>
      <w:r w:rsidRPr="00361513">
        <w:rPr>
          <w:sz w:val="28"/>
          <w:szCs w:val="28"/>
          <w:lang w:val="kk-KZ"/>
        </w:rPr>
        <w:t>7. Мемлекеттік аудит тобының құрамы (мемлекеттік аудитор): ________________________________________</w:t>
      </w:r>
    </w:p>
    <w:p w:rsidR="00FE7E17" w:rsidRPr="00361513" w:rsidRDefault="00FE7E17" w:rsidP="00FE7E17">
      <w:pPr>
        <w:ind w:left="708" w:firstLine="1"/>
        <w:jc w:val="both"/>
        <w:rPr>
          <w:sz w:val="28"/>
          <w:szCs w:val="28"/>
          <w:lang w:val="kk-KZ"/>
        </w:rPr>
      </w:pPr>
      <w:r w:rsidRPr="00361513">
        <w:rPr>
          <w:sz w:val="28"/>
          <w:szCs w:val="28"/>
          <w:lang w:val="kk-KZ"/>
        </w:rPr>
        <w:t>8. Аудитпен (тексерумен) қамтылған объектілердің тізбесі: __________________________________________</w:t>
      </w:r>
    </w:p>
    <w:p w:rsidR="00FE7E17" w:rsidRPr="00361513" w:rsidRDefault="00FE7E17" w:rsidP="00FE7E17">
      <w:pPr>
        <w:ind w:firstLine="709"/>
        <w:jc w:val="both"/>
        <w:rPr>
          <w:sz w:val="28"/>
          <w:szCs w:val="28"/>
          <w:lang w:val="kk-KZ"/>
        </w:rPr>
      </w:pPr>
      <w:r w:rsidRPr="00361513">
        <w:rPr>
          <w:sz w:val="28"/>
          <w:szCs w:val="28"/>
          <w:lang w:val="kk-KZ"/>
        </w:rPr>
        <w:t xml:space="preserve">9. Аудиторлық іс-шараны ұйымдастырудың дайындық кезеңіне қойылатын талаптарды сақтау (мемлекеттік аудит объектілерін алдын ала зерделеу, аудиторлық іс-шараларды, үстеме, бірлескен және қатарлас тексерулерді </w:t>
      </w:r>
      <w:r w:rsidRPr="00361513">
        <w:rPr>
          <w:sz w:val="28"/>
          <w:szCs w:val="28"/>
          <w:lang w:val="kk-KZ"/>
        </w:rPr>
        <w:lastRenderedPageBreak/>
        <w:t>жүргізуге арналған аудит жоспары мен бағдарламасын, аудиторлық тапсырмалар, нұсқаулар жасау):   _____________</w:t>
      </w:r>
      <w:r>
        <w:rPr>
          <w:sz w:val="28"/>
          <w:szCs w:val="28"/>
          <w:lang w:val="kk-KZ"/>
        </w:rPr>
        <w:t>_______________</w:t>
      </w:r>
    </w:p>
    <w:p w:rsidR="00FE7E17" w:rsidRDefault="00FE7E17" w:rsidP="00FE7E17">
      <w:pPr>
        <w:ind w:firstLine="709"/>
        <w:jc w:val="both"/>
        <w:rPr>
          <w:sz w:val="28"/>
          <w:szCs w:val="28"/>
          <w:lang w:val="kk-KZ"/>
        </w:rPr>
      </w:pPr>
      <w:r w:rsidRPr="00361513">
        <w:rPr>
          <w:sz w:val="28"/>
          <w:szCs w:val="28"/>
          <w:lang w:val="kk-KZ"/>
        </w:rPr>
        <w:t>10. Аудит бағдарламасының мәселелерін толық қамту және ашу, аудиторлық іс-шараның мақсатына қол жеткізуді бағалау:</w:t>
      </w:r>
    </w:p>
    <w:p w:rsidR="00FE7E17" w:rsidRDefault="00FE7E17" w:rsidP="00FE7E17">
      <w:pPr>
        <w:ind w:firstLine="709"/>
        <w:jc w:val="both"/>
        <w:rPr>
          <w:sz w:val="28"/>
          <w:szCs w:val="28"/>
          <w:lang w:val="kk-KZ"/>
        </w:rPr>
      </w:pPr>
    </w:p>
    <w:tbl>
      <w:tblPr>
        <w:tblStyle w:val="a3"/>
        <w:tblW w:w="0" w:type="auto"/>
        <w:tblLook w:val="04A0" w:firstRow="1" w:lastRow="0" w:firstColumn="1" w:lastColumn="0" w:noHBand="0" w:noVBand="1"/>
      </w:tblPr>
      <w:tblGrid>
        <w:gridCol w:w="429"/>
        <w:gridCol w:w="1544"/>
        <w:gridCol w:w="951"/>
        <w:gridCol w:w="1118"/>
        <w:gridCol w:w="2024"/>
        <w:gridCol w:w="1513"/>
        <w:gridCol w:w="2190"/>
      </w:tblGrid>
      <w:tr w:rsidR="00FE7E17" w:rsidRPr="004961B3" w:rsidTr="0078423B">
        <w:tc>
          <w:tcPr>
            <w:tcW w:w="1407" w:type="dxa"/>
            <w:vMerge w:val="restart"/>
          </w:tcPr>
          <w:p w:rsidR="00FE7E17" w:rsidRPr="001A0115" w:rsidRDefault="00FE7E17" w:rsidP="0078423B">
            <w:pPr>
              <w:jc w:val="both"/>
              <w:rPr>
                <w:sz w:val="28"/>
                <w:szCs w:val="28"/>
                <w:lang w:val="kk-KZ"/>
              </w:rPr>
            </w:pPr>
            <w:r w:rsidRPr="001A0115">
              <w:rPr>
                <w:sz w:val="28"/>
                <w:szCs w:val="28"/>
                <w:lang w:val="kk-KZ"/>
              </w:rPr>
              <w:t>№</w:t>
            </w:r>
          </w:p>
        </w:tc>
        <w:tc>
          <w:tcPr>
            <w:tcW w:w="1407" w:type="dxa"/>
            <w:vMerge w:val="restart"/>
          </w:tcPr>
          <w:p w:rsidR="00FE7E17" w:rsidRPr="001A0115" w:rsidRDefault="00FE7E17" w:rsidP="0078423B">
            <w:pPr>
              <w:spacing w:before="100" w:beforeAutospacing="1" w:after="100" w:afterAutospacing="1"/>
              <w:rPr>
                <w:sz w:val="28"/>
                <w:szCs w:val="28"/>
                <w:lang w:val="kk-KZ"/>
              </w:rPr>
            </w:pPr>
            <w:r w:rsidRPr="001A0115">
              <w:rPr>
                <w:sz w:val="28"/>
                <w:szCs w:val="28"/>
                <w:lang w:val="kk-KZ"/>
              </w:rPr>
              <w:t>аудит бағдарламасы мәселесінің № және атауы</w:t>
            </w:r>
          </w:p>
        </w:tc>
        <w:tc>
          <w:tcPr>
            <w:tcW w:w="2815" w:type="dxa"/>
            <w:gridSpan w:val="2"/>
          </w:tcPr>
          <w:p w:rsidR="00FE7E17" w:rsidRPr="001A0115" w:rsidRDefault="00FE7E17" w:rsidP="0078423B">
            <w:pPr>
              <w:spacing w:before="100" w:beforeAutospacing="1" w:after="100" w:afterAutospacing="1"/>
              <w:rPr>
                <w:sz w:val="28"/>
                <w:szCs w:val="28"/>
                <w:lang w:val="kk-KZ"/>
              </w:rPr>
            </w:pPr>
            <w:r w:rsidRPr="001A0115">
              <w:rPr>
                <w:sz w:val="28"/>
                <w:szCs w:val="28"/>
                <w:lang w:val="kk-KZ"/>
              </w:rPr>
              <w:t>Қаржылық бұзушылықтардың сапаны бақылаумен расталған сомасы (мың теңге)</w:t>
            </w:r>
          </w:p>
        </w:tc>
        <w:tc>
          <w:tcPr>
            <w:tcW w:w="1408" w:type="dxa"/>
            <w:vMerge w:val="restart"/>
          </w:tcPr>
          <w:p w:rsidR="00FE7E17" w:rsidRPr="001A0115" w:rsidRDefault="00FE7E17" w:rsidP="0078423B">
            <w:pPr>
              <w:spacing w:before="100" w:beforeAutospacing="1" w:after="100" w:afterAutospacing="1"/>
              <w:rPr>
                <w:sz w:val="28"/>
                <w:szCs w:val="28"/>
                <w:lang w:val="kk-KZ"/>
              </w:rPr>
            </w:pPr>
            <w:r w:rsidRPr="001A0115">
              <w:rPr>
                <w:sz w:val="28"/>
                <w:szCs w:val="28"/>
                <w:lang w:val="kk-KZ"/>
              </w:rPr>
              <w:t>Рәсімдік сипаттағы бұзушылықтардың сапасын бақылаумен расталған сомасы (мың теңге)</w:t>
            </w:r>
          </w:p>
        </w:tc>
        <w:tc>
          <w:tcPr>
            <w:tcW w:w="1408" w:type="dxa"/>
            <w:vMerge w:val="restart"/>
          </w:tcPr>
          <w:p w:rsidR="00FE7E17" w:rsidRPr="001A0115" w:rsidRDefault="00FE7E17" w:rsidP="0078423B">
            <w:pPr>
              <w:spacing w:before="100" w:beforeAutospacing="1" w:after="100" w:afterAutospacing="1"/>
              <w:rPr>
                <w:sz w:val="28"/>
                <w:szCs w:val="28"/>
                <w:lang w:val="kk-KZ"/>
              </w:rPr>
            </w:pPr>
            <w:r w:rsidRPr="001A0115">
              <w:rPr>
                <w:sz w:val="28"/>
                <w:szCs w:val="28"/>
                <w:lang w:val="kk-KZ"/>
              </w:rPr>
              <w:t>Аудиторлық есепке немесе қаржылық есептілік жөніндегі аудиторлық есепке сәйкес бұзушылық тармағының нөмірі (сапаны бақылау растаған кезде нормативтік құқықтық актінің бабын, тармағын және тармақшасын көрсету)</w:t>
            </w:r>
          </w:p>
        </w:tc>
        <w:tc>
          <w:tcPr>
            <w:tcW w:w="1408" w:type="dxa"/>
            <w:vMerge w:val="restart"/>
          </w:tcPr>
          <w:p w:rsidR="00FE7E17" w:rsidRPr="001A0115" w:rsidRDefault="00FE7E17" w:rsidP="0078423B">
            <w:pPr>
              <w:spacing w:before="100" w:beforeAutospacing="1" w:after="100" w:afterAutospacing="1"/>
              <w:rPr>
                <w:sz w:val="28"/>
                <w:szCs w:val="28"/>
                <w:lang w:val="kk-KZ"/>
              </w:rPr>
            </w:pPr>
            <w:r w:rsidRPr="001A0115">
              <w:rPr>
                <w:sz w:val="28"/>
                <w:szCs w:val="28"/>
                <w:lang w:val="kk-KZ"/>
              </w:rPr>
              <w:t>Мемлекеттік аудитор қорытындыларының негізділігін бағалау</w:t>
            </w:r>
          </w:p>
        </w:tc>
      </w:tr>
      <w:tr w:rsidR="00FE7E17" w:rsidTr="0078423B">
        <w:tc>
          <w:tcPr>
            <w:tcW w:w="1407" w:type="dxa"/>
            <w:vMerge/>
          </w:tcPr>
          <w:p w:rsidR="00FE7E17" w:rsidRDefault="00FE7E17" w:rsidP="0078423B">
            <w:pPr>
              <w:jc w:val="both"/>
              <w:rPr>
                <w:sz w:val="28"/>
                <w:szCs w:val="28"/>
                <w:lang w:val="kk-KZ"/>
              </w:rPr>
            </w:pPr>
          </w:p>
        </w:tc>
        <w:tc>
          <w:tcPr>
            <w:tcW w:w="1407" w:type="dxa"/>
            <w:vMerge/>
          </w:tcPr>
          <w:p w:rsidR="00FE7E17" w:rsidRDefault="00FE7E17" w:rsidP="0078423B">
            <w:pPr>
              <w:jc w:val="both"/>
              <w:rPr>
                <w:sz w:val="28"/>
                <w:szCs w:val="28"/>
                <w:lang w:val="kk-KZ"/>
              </w:rPr>
            </w:pPr>
          </w:p>
        </w:tc>
        <w:tc>
          <w:tcPr>
            <w:tcW w:w="1407" w:type="dxa"/>
          </w:tcPr>
          <w:p w:rsidR="00FE7E17" w:rsidRPr="001A0115" w:rsidRDefault="00FE7E17" w:rsidP="0078423B">
            <w:pPr>
              <w:spacing w:before="100" w:beforeAutospacing="1" w:after="100" w:afterAutospacing="1"/>
              <w:rPr>
                <w:sz w:val="28"/>
                <w:szCs w:val="28"/>
              </w:rPr>
            </w:pPr>
            <w:proofErr w:type="spellStart"/>
            <w:r w:rsidRPr="001A0115">
              <w:rPr>
                <w:sz w:val="28"/>
                <w:szCs w:val="28"/>
              </w:rPr>
              <w:t>өтелуге</w:t>
            </w:r>
            <w:proofErr w:type="spellEnd"/>
            <w:r w:rsidRPr="001A0115">
              <w:rPr>
                <w:sz w:val="28"/>
                <w:szCs w:val="28"/>
              </w:rPr>
              <w:t xml:space="preserve"> </w:t>
            </w:r>
            <w:proofErr w:type="spellStart"/>
            <w:r w:rsidRPr="001A0115">
              <w:rPr>
                <w:sz w:val="28"/>
                <w:szCs w:val="28"/>
              </w:rPr>
              <w:t>жатады</w:t>
            </w:r>
            <w:proofErr w:type="spellEnd"/>
          </w:p>
        </w:tc>
        <w:tc>
          <w:tcPr>
            <w:tcW w:w="1408" w:type="dxa"/>
          </w:tcPr>
          <w:p w:rsidR="00FE7E17" w:rsidRPr="001A0115" w:rsidRDefault="00FE7E17" w:rsidP="0078423B">
            <w:pPr>
              <w:spacing w:before="100" w:beforeAutospacing="1" w:after="100" w:afterAutospacing="1"/>
              <w:rPr>
                <w:sz w:val="28"/>
                <w:szCs w:val="28"/>
              </w:rPr>
            </w:pPr>
            <w:proofErr w:type="spellStart"/>
            <w:r w:rsidRPr="001A0115">
              <w:rPr>
                <w:sz w:val="28"/>
                <w:szCs w:val="28"/>
              </w:rPr>
              <w:t>қалпына</w:t>
            </w:r>
            <w:proofErr w:type="spellEnd"/>
            <w:r w:rsidRPr="001A0115">
              <w:rPr>
                <w:sz w:val="28"/>
                <w:szCs w:val="28"/>
              </w:rPr>
              <w:t xml:space="preserve"> </w:t>
            </w:r>
            <w:proofErr w:type="spellStart"/>
            <w:r w:rsidRPr="001A0115">
              <w:rPr>
                <w:sz w:val="28"/>
                <w:szCs w:val="28"/>
              </w:rPr>
              <w:t>келтіруге</w:t>
            </w:r>
            <w:proofErr w:type="spellEnd"/>
            <w:r w:rsidRPr="001A0115">
              <w:rPr>
                <w:sz w:val="28"/>
                <w:szCs w:val="28"/>
              </w:rPr>
              <w:t xml:space="preserve"> </w:t>
            </w:r>
            <w:proofErr w:type="spellStart"/>
            <w:r w:rsidRPr="001A0115">
              <w:rPr>
                <w:sz w:val="28"/>
                <w:szCs w:val="28"/>
              </w:rPr>
              <w:t>жатады</w:t>
            </w:r>
            <w:proofErr w:type="spellEnd"/>
          </w:p>
        </w:tc>
        <w:tc>
          <w:tcPr>
            <w:tcW w:w="1408" w:type="dxa"/>
            <w:vMerge/>
          </w:tcPr>
          <w:p w:rsidR="00FE7E17" w:rsidRDefault="00FE7E17" w:rsidP="0078423B">
            <w:pPr>
              <w:jc w:val="both"/>
              <w:rPr>
                <w:sz w:val="28"/>
                <w:szCs w:val="28"/>
                <w:lang w:val="kk-KZ"/>
              </w:rPr>
            </w:pPr>
          </w:p>
        </w:tc>
        <w:tc>
          <w:tcPr>
            <w:tcW w:w="1408" w:type="dxa"/>
            <w:vMerge/>
          </w:tcPr>
          <w:p w:rsidR="00FE7E17" w:rsidRDefault="00FE7E17" w:rsidP="0078423B">
            <w:pPr>
              <w:jc w:val="both"/>
              <w:rPr>
                <w:sz w:val="28"/>
                <w:szCs w:val="28"/>
                <w:lang w:val="kk-KZ"/>
              </w:rPr>
            </w:pPr>
          </w:p>
        </w:tc>
        <w:tc>
          <w:tcPr>
            <w:tcW w:w="1408" w:type="dxa"/>
            <w:vMerge/>
          </w:tcPr>
          <w:p w:rsidR="00FE7E17" w:rsidRDefault="00FE7E17" w:rsidP="0078423B">
            <w:pPr>
              <w:jc w:val="both"/>
              <w:rPr>
                <w:sz w:val="28"/>
                <w:szCs w:val="28"/>
                <w:lang w:val="kk-KZ"/>
              </w:rPr>
            </w:pPr>
          </w:p>
        </w:tc>
      </w:tr>
      <w:tr w:rsidR="00FE7E17" w:rsidTr="0078423B">
        <w:tc>
          <w:tcPr>
            <w:tcW w:w="1407" w:type="dxa"/>
          </w:tcPr>
          <w:p w:rsidR="00FE7E17" w:rsidRDefault="00FE7E17" w:rsidP="0078423B">
            <w:pPr>
              <w:jc w:val="both"/>
              <w:rPr>
                <w:sz w:val="28"/>
                <w:szCs w:val="28"/>
                <w:lang w:val="kk-KZ"/>
              </w:rPr>
            </w:pPr>
            <w:r>
              <w:rPr>
                <w:sz w:val="28"/>
                <w:szCs w:val="28"/>
                <w:lang w:val="kk-KZ"/>
              </w:rPr>
              <w:t>1</w:t>
            </w:r>
          </w:p>
        </w:tc>
        <w:tc>
          <w:tcPr>
            <w:tcW w:w="1407" w:type="dxa"/>
          </w:tcPr>
          <w:p w:rsidR="00FE7E17" w:rsidRDefault="00FE7E17" w:rsidP="0078423B">
            <w:pPr>
              <w:jc w:val="both"/>
              <w:rPr>
                <w:sz w:val="28"/>
                <w:szCs w:val="28"/>
                <w:lang w:val="kk-KZ"/>
              </w:rPr>
            </w:pPr>
            <w:r>
              <w:rPr>
                <w:sz w:val="28"/>
                <w:szCs w:val="28"/>
                <w:lang w:val="kk-KZ"/>
              </w:rPr>
              <w:t>2</w:t>
            </w:r>
          </w:p>
        </w:tc>
        <w:tc>
          <w:tcPr>
            <w:tcW w:w="1407" w:type="dxa"/>
          </w:tcPr>
          <w:p w:rsidR="00FE7E17" w:rsidRDefault="00FE7E17" w:rsidP="0078423B">
            <w:pPr>
              <w:jc w:val="both"/>
              <w:rPr>
                <w:sz w:val="28"/>
                <w:szCs w:val="28"/>
                <w:lang w:val="kk-KZ"/>
              </w:rPr>
            </w:pPr>
            <w:r>
              <w:rPr>
                <w:sz w:val="28"/>
                <w:szCs w:val="28"/>
                <w:lang w:val="kk-KZ"/>
              </w:rPr>
              <w:t>3</w:t>
            </w:r>
          </w:p>
        </w:tc>
        <w:tc>
          <w:tcPr>
            <w:tcW w:w="1408" w:type="dxa"/>
          </w:tcPr>
          <w:p w:rsidR="00FE7E17" w:rsidRDefault="00FE7E17" w:rsidP="0078423B">
            <w:pPr>
              <w:jc w:val="both"/>
              <w:rPr>
                <w:sz w:val="28"/>
                <w:szCs w:val="28"/>
                <w:lang w:val="kk-KZ"/>
              </w:rPr>
            </w:pPr>
            <w:r>
              <w:rPr>
                <w:sz w:val="28"/>
                <w:szCs w:val="28"/>
                <w:lang w:val="kk-KZ"/>
              </w:rPr>
              <w:t>4</w:t>
            </w:r>
          </w:p>
        </w:tc>
        <w:tc>
          <w:tcPr>
            <w:tcW w:w="1408" w:type="dxa"/>
          </w:tcPr>
          <w:p w:rsidR="00FE7E17" w:rsidRDefault="00FE7E17" w:rsidP="0078423B">
            <w:pPr>
              <w:jc w:val="both"/>
              <w:rPr>
                <w:sz w:val="28"/>
                <w:szCs w:val="28"/>
                <w:lang w:val="kk-KZ"/>
              </w:rPr>
            </w:pPr>
            <w:r>
              <w:rPr>
                <w:sz w:val="28"/>
                <w:szCs w:val="28"/>
                <w:lang w:val="kk-KZ"/>
              </w:rPr>
              <w:t>5</w:t>
            </w:r>
          </w:p>
        </w:tc>
        <w:tc>
          <w:tcPr>
            <w:tcW w:w="1408" w:type="dxa"/>
          </w:tcPr>
          <w:p w:rsidR="00FE7E17" w:rsidRDefault="00FE7E17" w:rsidP="0078423B">
            <w:pPr>
              <w:jc w:val="both"/>
              <w:rPr>
                <w:sz w:val="28"/>
                <w:szCs w:val="28"/>
                <w:lang w:val="kk-KZ"/>
              </w:rPr>
            </w:pPr>
            <w:r>
              <w:rPr>
                <w:sz w:val="28"/>
                <w:szCs w:val="28"/>
                <w:lang w:val="kk-KZ"/>
              </w:rPr>
              <w:t>6</w:t>
            </w:r>
          </w:p>
        </w:tc>
        <w:tc>
          <w:tcPr>
            <w:tcW w:w="1408" w:type="dxa"/>
          </w:tcPr>
          <w:p w:rsidR="00FE7E17" w:rsidRDefault="00FE7E17" w:rsidP="0078423B">
            <w:pPr>
              <w:jc w:val="both"/>
              <w:rPr>
                <w:sz w:val="28"/>
                <w:szCs w:val="28"/>
                <w:lang w:val="kk-KZ"/>
              </w:rPr>
            </w:pPr>
            <w:r>
              <w:rPr>
                <w:sz w:val="28"/>
                <w:szCs w:val="28"/>
                <w:lang w:val="kk-KZ"/>
              </w:rPr>
              <w:t>7</w:t>
            </w:r>
          </w:p>
        </w:tc>
      </w:tr>
    </w:tbl>
    <w:p w:rsidR="00FE7E17" w:rsidRDefault="00FE7E17" w:rsidP="00FE7E17">
      <w:pPr>
        <w:ind w:firstLine="709"/>
        <w:jc w:val="both"/>
        <w:rPr>
          <w:sz w:val="28"/>
          <w:szCs w:val="28"/>
          <w:lang w:val="kk-KZ"/>
        </w:rPr>
      </w:pPr>
    </w:p>
    <w:p w:rsidR="00FE7E17" w:rsidRPr="00361513" w:rsidRDefault="00FE7E17" w:rsidP="00FE7E17">
      <w:pPr>
        <w:ind w:firstLine="709"/>
        <w:jc w:val="both"/>
        <w:rPr>
          <w:sz w:val="28"/>
          <w:szCs w:val="28"/>
          <w:lang w:val="kk-KZ"/>
        </w:rPr>
      </w:pPr>
      <w:r w:rsidRPr="00361513">
        <w:rPr>
          <w:sz w:val="28"/>
          <w:szCs w:val="28"/>
          <w:lang w:val="kk-KZ"/>
        </w:rPr>
        <w:t xml:space="preserve">Қорытындылар (аудит бағдарламасының мәселелерін қамтудың және ашудың толықтығы; аудит бағдарламасында көзделмеген мәселелер бойынша аудитті жүзеге асыру фактілерінің болуы; аудитпен қамтылатын кезеңді сақтау; анықталған бұзушылықтарды көрсету және олардың біліктілігі кезінде заңнаманы қолданудың дұрыстығы, талаптары бұзылған нормативтік құқықтық актілердің баптарына, тармақтары мен тармақшаларына қажетті сілтемелердің болуы; бұзушылықтар фактілерін баяндаудың нақтылығы мен анықтығы; көрсетілген бұзушылық фактілерінің объективтілігі, анықталған бұзушылық фактілерін растайтын құжаттардың болуы және аудиторлық есепте немесе қаржылық есептілік жөніндегі аудиторлық есепте сілтеме бар жазбалардың анықтығы; </w:t>
      </w:r>
      <w:r w:rsidRPr="00361513">
        <w:rPr>
          <w:sz w:val="28"/>
          <w:szCs w:val="28"/>
          <w:lang w:val="kk-KZ"/>
        </w:rPr>
        <w:lastRenderedPageBreak/>
        <w:t>мемлекеттік аудит нәтижелерін аудиторлық дәлелдемелермен растау; жеке және заңды тұлғалардың өтініштерін объективті және жан-жақты қарауды қамтамасыз ету; оларды жасау қажет болған кезде бақылау өлшемі (қарап тексеру) актілерінің болуы, аудиторлық іс-шараның мақсатына қол жеткізуді бағалау)</w:t>
      </w:r>
    </w:p>
    <w:p w:rsidR="00FE7E17" w:rsidRDefault="00FE7E17" w:rsidP="00FE7E17">
      <w:pPr>
        <w:ind w:firstLine="709"/>
        <w:jc w:val="both"/>
        <w:rPr>
          <w:sz w:val="28"/>
          <w:szCs w:val="28"/>
          <w:lang w:val="kk-KZ"/>
        </w:rPr>
      </w:pPr>
      <w:r w:rsidRPr="001A0115">
        <w:rPr>
          <w:sz w:val="28"/>
          <w:szCs w:val="28"/>
          <w:lang w:val="kk-KZ"/>
        </w:rPr>
        <w:t xml:space="preserve">11. Аудиторлық іс-шара құжаттарының олардың нысаны мен құрылымына қойылатын белгіленген үлгілік талаптарға сәйкестігі: </w:t>
      </w:r>
      <w:r>
        <w:rPr>
          <w:sz w:val="28"/>
          <w:szCs w:val="28"/>
          <w:lang w:val="kk-KZ"/>
        </w:rPr>
        <w:t xml:space="preserve">  </w:t>
      </w:r>
    </w:p>
    <w:p w:rsidR="00FE7E17" w:rsidRPr="001A0115" w:rsidRDefault="00FE7E17" w:rsidP="00FE7E17">
      <w:pPr>
        <w:ind w:firstLine="709"/>
        <w:jc w:val="both"/>
        <w:rPr>
          <w:sz w:val="28"/>
          <w:szCs w:val="28"/>
          <w:lang w:val="kk-KZ"/>
        </w:rPr>
      </w:pPr>
      <w:r w:rsidRPr="001A0115">
        <w:rPr>
          <w:sz w:val="28"/>
          <w:szCs w:val="28"/>
          <w:lang w:val="kk-KZ"/>
        </w:rPr>
        <w:t>_______________________</w:t>
      </w:r>
      <w:r>
        <w:rPr>
          <w:sz w:val="28"/>
          <w:szCs w:val="28"/>
          <w:lang w:val="kk-KZ"/>
        </w:rPr>
        <w:t>__________________________________</w:t>
      </w:r>
      <w:r w:rsidRPr="001A0115">
        <w:rPr>
          <w:sz w:val="28"/>
          <w:szCs w:val="28"/>
          <w:lang w:val="kk-KZ"/>
        </w:rPr>
        <w:t>______</w:t>
      </w:r>
    </w:p>
    <w:p w:rsidR="00FE7E17" w:rsidRPr="001A0115" w:rsidRDefault="00FE7E17" w:rsidP="00FE7E17">
      <w:pPr>
        <w:ind w:firstLine="709"/>
        <w:jc w:val="both"/>
        <w:rPr>
          <w:sz w:val="28"/>
          <w:szCs w:val="28"/>
          <w:lang w:val="kk-KZ"/>
        </w:rPr>
      </w:pPr>
      <w:r w:rsidRPr="001A0115">
        <w:rPr>
          <w:sz w:val="28"/>
          <w:szCs w:val="28"/>
          <w:lang w:val="kk-KZ"/>
        </w:rPr>
        <w:t xml:space="preserve">12. Қарсы тексеру жүргізу негіздерін сақтау (болған жағдайда): </w:t>
      </w:r>
    </w:p>
    <w:p w:rsidR="00FE7E17" w:rsidRPr="001A0115" w:rsidRDefault="00FE7E17" w:rsidP="00FE7E17">
      <w:pPr>
        <w:ind w:firstLine="709"/>
        <w:jc w:val="both"/>
        <w:rPr>
          <w:sz w:val="28"/>
          <w:szCs w:val="28"/>
          <w:lang w:val="kk-KZ"/>
        </w:rPr>
      </w:pPr>
      <w:r w:rsidRPr="001A0115">
        <w:rPr>
          <w:sz w:val="28"/>
          <w:szCs w:val="28"/>
          <w:lang w:val="kk-KZ"/>
        </w:rPr>
        <w:t>_________________________</w:t>
      </w:r>
      <w:r>
        <w:rPr>
          <w:sz w:val="28"/>
          <w:szCs w:val="28"/>
          <w:lang w:val="kk-KZ"/>
        </w:rPr>
        <w:t>_________________________</w:t>
      </w:r>
      <w:r w:rsidRPr="001A0115">
        <w:rPr>
          <w:sz w:val="28"/>
          <w:szCs w:val="28"/>
          <w:lang w:val="kk-KZ"/>
        </w:rPr>
        <w:t>_____________</w:t>
      </w:r>
    </w:p>
    <w:p w:rsidR="00FE7E17" w:rsidRPr="001A0115" w:rsidRDefault="00FE7E17" w:rsidP="00FE7E17">
      <w:pPr>
        <w:ind w:firstLine="709"/>
        <w:jc w:val="both"/>
        <w:rPr>
          <w:sz w:val="28"/>
          <w:szCs w:val="28"/>
          <w:lang w:val="kk-KZ"/>
        </w:rPr>
      </w:pPr>
      <w:r w:rsidRPr="001A0115">
        <w:rPr>
          <w:sz w:val="28"/>
          <w:szCs w:val="28"/>
          <w:lang w:val="kk-KZ"/>
        </w:rPr>
        <w:t xml:space="preserve">13. Мемлекеттік аудит объектісінің басшылығына аудит нәтижелері туралы құжаттардың жобаларын танысу үшін уақтылы жіберу: </w:t>
      </w:r>
    </w:p>
    <w:p w:rsidR="00FE7E17" w:rsidRPr="001A0115" w:rsidRDefault="00FE7E17" w:rsidP="00FE7E17">
      <w:pPr>
        <w:ind w:firstLine="709"/>
        <w:jc w:val="both"/>
        <w:rPr>
          <w:sz w:val="28"/>
          <w:szCs w:val="28"/>
          <w:lang w:val="kk-KZ"/>
        </w:rPr>
      </w:pPr>
      <w:r w:rsidRPr="001A0115">
        <w:rPr>
          <w:sz w:val="28"/>
          <w:szCs w:val="28"/>
          <w:lang w:val="kk-KZ"/>
        </w:rPr>
        <w:t>___________________</w:t>
      </w:r>
      <w:r>
        <w:rPr>
          <w:sz w:val="28"/>
          <w:szCs w:val="28"/>
          <w:lang w:val="kk-KZ"/>
        </w:rPr>
        <w:t>________________________________________</w:t>
      </w:r>
      <w:r w:rsidRPr="001A0115">
        <w:rPr>
          <w:sz w:val="28"/>
          <w:szCs w:val="28"/>
          <w:lang w:val="kk-KZ"/>
        </w:rPr>
        <w:t>____</w:t>
      </w:r>
    </w:p>
    <w:p w:rsidR="00FE7E17" w:rsidRPr="001A0115" w:rsidRDefault="00FE7E17" w:rsidP="00FE7E17">
      <w:pPr>
        <w:ind w:firstLine="709"/>
        <w:jc w:val="both"/>
        <w:rPr>
          <w:sz w:val="28"/>
          <w:szCs w:val="28"/>
          <w:lang w:val="kk-KZ"/>
        </w:rPr>
      </w:pPr>
      <w:r w:rsidRPr="001A0115">
        <w:rPr>
          <w:sz w:val="28"/>
          <w:szCs w:val="28"/>
          <w:lang w:val="kk-KZ"/>
        </w:rPr>
        <w:t xml:space="preserve">14. Қаржылық бақылаудың қабылданған ден қою шараларының негізділігі және уақтылығы (анықталған бұзушылықтарды жою және оларға жол берген адамдардың жауапкершілігін қарау туралы орындалуы міндетті нұсқама шығару, тиісті аудиторлық дәлелдемелері бар материалдарды құқық қорғау органдарына немесе әкімшілік құқық бұзушылық туралы істерді қозғауға және (немесе) қарауға уәкілетті органдарға беру), бюджетке өтеуді қамтамасыз ету, жұмыстарды орындау, қызметтер көрсету, тауарлар жеткізу және (немесе) ерікті түрде өтелмеген (қалпына келтірілмеген) бұзушылықтардың анықталған сомаларын есепке алу бойынша көрсету </w:t>
      </w:r>
      <w:r w:rsidR="004961B3" w:rsidRPr="004961B3">
        <w:rPr>
          <w:sz w:val="28"/>
          <w:szCs w:val="28"/>
          <w:lang w:val="kk-KZ"/>
        </w:rPr>
        <w:t>және (немесе) қаржыландыру жоспарын азайту</w:t>
      </w:r>
      <w:r w:rsidR="004961B3" w:rsidRPr="001A0115">
        <w:rPr>
          <w:sz w:val="28"/>
          <w:szCs w:val="28"/>
          <w:lang w:val="kk-KZ"/>
        </w:rPr>
        <w:t xml:space="preserve"> </w:t>
      </w:r>
      <w:r w:rsidRPr="001A0115">
        <w:rPr>
          <w:sz w:val="28"/>
          <w:szCs w:val="28"/>
          <w:lang w:val="kk-KZ"/>
        </w:rPr>
        <w:t>жолымен қалпына келтіру және нұсқамаларды орындау, мемлекеттік сатып алу туралы заңнамада көзделген ден қою шаралары және басқалар мақсатында сотқа талап қою.</w:t>
      </w:r>
    </w:p>
    <w:p w:rsidR="00FE7E17" w:rsidRPr="001A0115" w:rsidRDefault="00FE7E17" w:rsidP="00FE7E17">
      <w:pPr>
        <w:ind w:firstLine="709"/>
        <w:jc w:val="both"/>
        <w:rPr>
          <w:sz w:val="28"/>
          <w:szCs w:val="28"/>
          <w:lang w:val="kk-KZ"/>
        </w:rPr>
      </w:pPr>
      <w:r w:rsidRPr="001A0115">
        <w:rPr>
          <w:sz w:val="28"/>
          <w:szCs w:val="28"/>
          <w:lang w:val="kk-KZ"/>
        </w:rPr>
        <w:t>______________________</w:t>
      </w:r>
      <w:r>
        <w:rPr>
          <w:sz w:val="28"/>
          <w:szCs w:val="28"/>
          <w:lang w:val="kk-KZ"/>
        </w:rPr>
        <w:t>__________________</w:t>
      </w:r>
      <w:r w:rsidRPr="001A0115">
        <w:rPr>
          <w:sz w:val="28"/>
          <w:szCs w:val="28"/>
          <w:lang w:val="kk-KZ"/>
        </w:rPr>
        <w:t>_______________________</w:t>
      </w:r>
    </w:p>
    <w:p w:rsidR="00FE7E17" w:rsidRDefault="00FE7E17" w:rsidP="00FE7E17">
      <w:pPr>
        <w:ind w:firstLine="709"/>
        <w:jc w:val="both"/>
        <w:rPr>
          <w:sz w:val="28"/>
          <w:szCs w:val="28"/>
          <w:lang w:val="kk-KZ"/>
        </w:rPr>
      </w:pPr>
      <w:r w:rsidRPr="001A0115">
        <w:rPr>
          <w:sz w:val="28"/>
          <w:szCs w:val="28"/>
          <w:lang w:val="kk-KZ"/>
        </w:rPr>
        <w:t>15. Мемлекеттік аудит объектісі қабылдаған қаржылық бұзушылықтар сомасын қалпына келтіру және бюджетке өтеу жөніндегі шараларды растайтын құжаттарды тану, оның ішінде ішкі мемлекеттік аудит жүргізу барысында:</w:t>
      </w:r>
    </w:p>
    <w:p w:rsidR="00FE7E17" w:rsidRPr="001A0115" w:rsidRDefault="00FE7E17" w:rsidP="00FE7E17">
      <w:pPr>
        <w:ind w:firstLine="709"/>
        <w:jc w:val="both"/>
        <w:rPr>
          <w:sz w:val="28"/>
          <w:szCs w:val="28"/>
          <w:lang w:val="kk-KZ"/>
        </w:rPr>
      </w:pPr>
      <w:r>
        <w:rPr>
          <w:sz w:val="28"/>
          <w:szCs w:val="28"/>
          <w:lang w:val="kk-KZ"/>
        </w:rPr>
        <w:t>________________________________</w:t>
      </w:r>
      <w:r w:rsidRPr="001A0115">
        <w:rPr>
          <w:sz w:val="28"/>
          <w:szCs w:val="28"/>
          <w:lang w:val="kk-KZ"/>
        </w:rPr>
        <w:t>_______________________________</w:t>
      </w:r>
    </w:p>
    <w:p w:rsidR="00FE7E17" w:rsidRPr="001A0115" w:rsidRDefault="00FE7E17" w:rsidP="00FE7E17">
      <w:pPr>
        <w:ind w:firstLine="709"/>
        <w:jc w:val="both"/>
        <w:rPr>
          <w:sz w:val="28"/>
          <w:szCs w:val="28"/>
          <w:lang w:val="kk-KZ"/>
        </w:rPr>
      </w:pPr>
      <w:r w:rsidRPr="001A0115">
        <w:rPr>
          <w:sz w:val="28"/>
          <w:szCs w:val="28"/>
          <w:lang w:val="kk-KZ"/>
        </w:rPr>
        <w:t>16. Тұжырымдар мен ұсынымдар:/Қорытынды: ішкі мемлекеттік аудит нәтижелері бойынша қабылданған құжаттар мазмұнының жалпы және рәсімдік стандарттардың, ішкі мемлекеттік аудит жүргізуді регламенттейтін Қағидалардың, нормативтік құқықтық және құқықтық құжаттардың (стандарттардың және ішкі мемлекеттік аудит және қаржылық бақылау жүргізудің өзге де регламенттейтін құжаттардың бұзушылығының сипаттамасы) белгіленген талаптарына сәйкестігі:</w:t>
      </w:r>
    </w:p>
    <w:p w:rsidR="00FE7E17" w:rsidRPr="001A0115" w:rsidRDefault="00FE7E17" w:rsidP="00FE7E17">
      <w:pPr>
        <w:pStyle w:val="3"/>
        <w:spacing w:before="0" w:after="0" w:line="240" w:lineRule="auto"/>
        <w:ind w:firstLine="709"/>
        <w:jc w:val="both"/>
        <w:rPr>
          <w:rFonts w:ascii="Times New Roman" w:hAnsi="Times New Roman" w:cs="Times New Roman"/>
          <w:color w:val="auto"/>
          <w:sz w:val="28"/>
          <w:szCs w:val="28"/>
          <w:lang w:val="kk-KZ"/>
        </w:rPr>
      </w:pPr>
      <w:r w:rsidRPr="001A0115">
        <w:rPr>
          <w:rFonts w:ascii="Times New Roman" w:hAnsi="Times New Roman" w:cs="Times New Roman"/>
          <w:color w:val="auto"/>
          <w:sz w:val="28"/>
          <w:szCs w:val="28"/>
          <w:lang w:val="kk-KZ"/>
        </w:rPr>
        <w:t>_____________________________________</w:t>
      </w:r>
      <w:r>
        <w:rPr>
          <w:rFonts w:ascii="Times New Roman" w:hAnsi="Times New Roman" w:cs="Times New Roman"/>
          <w:color w:val="auto"/>
          <w:sz w:val="28"/>
          <w:szCs w:val="28"/>
          <w:lang w:val="kk-KZ"/>
        </w:rPr>
        <w:t>__________________</w:t>
      </w:r>
      <w:r w:rsidRPr="001A0115">
        <w:rPr>
          <w:rFonts w:ascii="Times New Roman" w:hAnsi="Times New Roman" w:cs="Times New Roman"/>
          <w:color w:val="auto"/>
          <w:sz w:val="28"/>
          <w:szCs w:val="28"/>
          <w:lang w:val="kk-KZ"/>
        </w:rPr>
        <w:t>________</w:t>
      </w:r>
    </w:p>
    <w:p w:rsidR="00FE7E17" w:rsidRPr="001A0115" w:rsidRDefault="00FE7E17" w:rsidP="00FE7E17">
      <w:pPr>
        <w:pStyle w:val="3"/>
        <w:spacing w:before="0" w:after="0" w:line="240" w:lineRule="auto"/>
        <w:ind w:firstLine="709"/>
        <w:jc w:val="both"/>
        <w:rPr>
          <w:rFonts w:ascii="Times New Roman" w:hAnsi="Times New Roman" w:cs="Times New Roman"/>
          <w:color w:val="auto"/>
          <w:sz w:val="28"/>
          <w:szCs w:val="28"/>
          <w:lang w:val="kk-KZ"/>
        </w:rPr>
      </w:pPr>
      <w:r w:rsidRPr="001A0115">
        <w:rPr>
          <w:rFonts w:ascii="Times New Roman" w:hAnsi="Times New Roman" w:cs="Times New Roman"/>
          <w:color w:val="auto"/>
          <w:sz w:val="28"/>
          <w:szCs w:val="28"/>
          <w:lang w:val="kk-KZ"/>
        </w:rPr>
        <w:t>(сәйкес келеді, ескертулерге сәйкес келеді/мемлекеттік аудит және қаржылық бақылау стандарттарына сәйкес келмейді)</w:t>
      </w:r>
    </w:p>
    <w:p w:rsidR="00FE7E17" w:rsidRPr="001A0115" w:rsidRDefault="00FE7E17" w:rsidP="00FE7E17">
      <w:pPr>
        <w:ind w:firstLine="709"/>
        <w:jc w:val="both"/>
        <w:rPr>
          <w:sz w:val="28"/>
          <w:szCs w:val="28"/>
          <w:lang w:val="kk-KZ"/>
        </w:rPr>
      </w:pPr>
      <w:r w:rsidRPr="001A0115">
        <w:rPr>
          <w:sz w:val="28"/>
          <w:szCs w:val="28"/>
          <w:lang w:val="kk-KZ"/>
        </w:rPr>
        <w:t>Сапа бақылауын жүргізген мемлекеттік аудитор</w:t>
      </w:r>
    </w:p>
    <w:p w:rsidR="00FE7E17" w:rsidRPr="001A0115" w:rsidRDefault="00FE7E17" w:rsidP="00FE7E17">
      <w:pPr>
        <w:pStyle w:val="3"/>
        <w:spacing w:before="0" w:after="0" w:line="240" w:lineRule="auto"/>
        <w:ind w:firstLine="709"/>
        <w:jc w:val="both"/>
        <w:rPr>
          <w:rFonts w:ascii="Times New Roman" w:hAnsi="Times New Roman" w:cs="Times New Roman"/>
          <w:color w:val="auto"/>
          <w:sz w:val="28"/>
          <w:szCs w:val="28"/>
          <w:lang w:val="kk-KZ"/>
        </w:rPr>
      </w:pPr>
      <w:r w:rsidRPr="001A0115">
        <w:rPr>
          <w:rFonts w:ascii="Times New Roman" w:hAnsi="Times New Roman" w:cs="Times New Roman"/>
          <w:color w:val="auto"/>
          <w:sz w:val="28"/>
          <w:szCs w:val="28"/>
          <w:lang w:val="kk-KZ"/>
        </w:rPr>
        <w:t>____________________________________________</w:t>
      </w:r>
      <w:r>
        <w:rPr>
          <w:rFonts w:ascii="Times New Roman" w:hAnsi="Times New Roman" w:cs="Times New Roman"/>
          <w:color w:val="auto"/>
          <w:sz w:val="28"/>
          <w:szCs w:val="28"/>
          <w:lang w:val="kk-KZ"/>
        </w:rPr>
        <w:t>__________________</w:t>
      </w:r>
      <w:r w:rsidRPr="001A0115">
        <w:rPr>
          <w:rFonts w:ascii="Times New Roman" w:hAnsi="Times New Roman" w:cs="Times New Roman"/>
          <w:color w:val="auto"/>
          <w:sz w:val="28"/>
          <w:szCs w:val="28"/>
          <w:lang w:val="kk-KZ"/>
        </w:rPr>
        <w:t>_</w:t>
      </w:r>
    </w:p>
    <w:p w:rsidR="00FE7E17" w:rsidRPr="001A0115" w:rsidRDefault="00FE7E17" w:rsidP="00FE7E17">
      <w:pPr>
        <w:pStyle w:val="3"/>
        <w:spacing w:before="0" w:after="0" w:line="240" w:lineRule="auto"/>
        <w:ind w:firstLine="709"/>
        <w:jc w:val="both"/>
        <w:rPr>
          <w:rFonts w:ascii="Times New Roman" w:hAnsi="Times New Roman" w:cs="Times New Roman"/>
          <w:color w:val="auto"/>
          <w:sz w:val="28"/>
          <w:szCs w:val="28"/>
          <w:lang w:val="kk-KZ"/>
        </w:rPr>
      </w:pPr>
      <w:r w:rsidRPr="001A0115">
        <w:rPr>
          <w:rFonts w:ascii="Times New Roman" w:hAnsi="Times New Roman" w:cs="Times New Roman"/>
          <w:color w:val="auto"/>
          <w:sz w:val="28"/>
          <w:szCs w:val="28"/>
          <w:lang w:val="kk-KZ"/>
        </w:rPr>
        <w:t>      (қолы, тегі, аты, әкесінің аты (</w:t>
      </w:r>
      <w:r w:rsidRPr="00361513">
        <w:rPr>
          <w:rFonts w:ascii="Times New Roman" w:hAnsi="Times New Roman" w:cs="Times New Roman"/>
          <w:color w:val="auto"/>
          <w:sz w:val="28"/>
          <w:szCs w:val="28"/>
          <w:lang w:val="kk-KZ"/>
        </w:rPr>
        <w:t>ол болған жағдайда</w:t>
      </w:r>
      <w:r w:rsidRPr="001A0115">
        <w:rPr>
          <w:rFonts w:ascii="Times New Roman" w:hAnsi="Times New Roman" w:cs="Times New Roman"/>
          <w:color w:val="auto"/>
          <w:sz w:val="28"/>
          <w:szCs w:val="28"/>
          <w:lang w:val="kk-KZ"/>
        </w:rPr>
        <w:t>)</w:t>
      </w:r>
    </w:p>
    <w:p w:rsidR="00FE7E17" w:rsidRPr="001A0115" w:rsidRDefault="00FE7E17" w:rsidP="00FE7E17">
      <w:pPr>
        <w:ind w:firstLine="708"/>
        <w:jc w:val="both"/>
        <w:rPr>
          <w:sz w:val="28"/>
          <w:szCs w:val="28"/>
          <w:lang w:val="kk-KZ"/>
        </w:rPr>
      </w:pPr>
      <w:r w:rsidRPr="001A0115">
        <w:rPr>
          <w:sz w:val="28"/>
          <w:szCs w:val="28"/>
          <w:lang w:val="kk-KZ"/>
        </w:rPr>
        <w:t>Ескертпе:</w:t>
      </w:r>
    </w:p>
    <w:p w:rsidR="005A7FB0" w:rsidRPr="002A5CF6" w:rsidRDefault="00FE7E17" w:rsidP="00FE7E17">
      <w:pPr>
        <w:tabs>
          <w:tab w:val="left" w:pos="3268"/>
        </w:tabs>
        <w:ind w:firstLine="709"/>
        <w:jc w:val="both"/>
        <w:rPr>
          <w:sz w:val="28"/>
          <w:szCs w:val="28"/>
          <w:lang w:val="kk-KZ"/>
        </w:rPr>
      </w:pPr>
      <w:r w:rsidRPr="001A0115">
        <w:rPr>
          <w:sz w:val="28"/>
          <w:szCs w:val="28"/>
          <w:lang w:val="kk-KZ"/>
        </w:rPr>
        <w:lastRenderedPageBreak/>
        <w:t>*14-тармақ Ішкі мемлекеттік аудит жөніндегі уәкілетті органның/оның аумақт</w:t>
      </w:r>
      <w:bookmarkStart w:id="0" w:name="_GoBack"/>
      <w:bookmarkEnd w:id="0"/>
      <w:r w:rsidRPr="001A0115">
        <w:rPr>
          <w:sz w:val="28"/>
          <w:szCs w:val="28"/>
          <w:lang w:val="kk-KZ"/>
        </w:rPr>
        <w:t>ық бөлімшесінің заң қызметімен келісім бойынша толтырылады.</w:t>
      </w:r>
    </w:p>
    <w:sectPr w:rsidR="005A7FB0" w:rsidRPr="002A5CF6" w:rsidSect="004961B3">
      <w:headerReference w:type="even" r:id="rId7"/>
      <w:headerReference w:type="default" r:id="rId8"/>
      <w:footerReference w:type="even" r:id="rId9"/>
      <w:footerReference w:type="default" r:id="rId10"/>
      <w:headerReference w:type="first" r:id="rId11"/>
      <w:footerReference w:type="first" r:id="rId12"/>
      <w:pgSz w:w="11906" w:h="16838"/>
      <w:pgMar w:top="1418" w:right="851" w:bottom="568" w:left="1276" w:header="709" w:footer="709" w:gutter="0"/>
      <w:pgNumType w:start="3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6EE" w:rsidRDefault="008E46EE" w:rsidP="000A4383">
      <w:r>
        <w:separator/>
      </w:r>
    </w:p>
  </w:endnote>
  <w:endnote w:type="continuationSeparator" w:id="0">
    <w:p w:rsidR="008E46EE" w:rsidRDefault="008E46EE" w:rsidP="000A4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6EE" w:rsidRDefault="008E46EE" w:rsidP="000A4383">
      <w:r>
        <w:separator/>
      </w:r>
    </w:p>
  </w:footnote>
  <w:footnote w:type="continuationSeparator" w:id="0">
    <w:p w:rsidR="008E46EE" w:rsidRDefault="008E46EE" w:rsidP="000A43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6702318"/>
      <w:docPartObj>
        <w:docPartGallery w:val="Page Numbers (Top of Page)"/>
        <w:docPartUnique/>
      </w:docPartObj>
    </w:sdtPr>
    <w:sdtEndPr/>
    <w:sdtContent>
      <w:p w:rsidR="000A4383" w:rsidRDefault="000A4383">
        <w:pPr>
          <w:pStyle w:val="ae"/>
          <w:jc w:val="center"/>
        </w:pPr>
        <w:r>
          <w:fldChar w:fldCharType="begin"/>
        </w:r>
        <w:r>
          <w:instrText>PAGE   \* MERGEFORMAT</w:instrText>
        </w:r>
        <w:r>
          <w:fldChar w:fldCharType="separate"/>
        </w:r>
        <w:r w:rsidR="004961B3">
          <w:rPr>
            <w:noProof/>
          </w:rPr>
          <w:t>40</w:t>
        </w:r>
        <w:r>
          <w:fldChar w:fldCharType="end"/>
        </w:r>
      </w:p>
    </w:sdtContent>
  </w:sdt>
  <w:p w:rsidR="000A4383" w:rsidRDefault="000A4383">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668BD"/>
    <w:multiLevelType w:val="hybridMultilevel"/>
    <w:tmpl w:val="91A63018"/>
    <w:lvl w:ilvl="0" w:tplc="A3B833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5E0A032E"/>
    <w:multiLevelType w:val="hybridMultilevel"/>
    <w:tmpl w:val="7FA09A10"/>
    <w:lvl w:ilvl="0" w:tplc="5CD6EA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6B6F51F3"/>
    <w:multiLevelType w:val="hybridMultilevel"/>
    <w:tmpl w:val="354E4334"/>
    <w:lvl w:ilvl="0" w:tplc="E2BCF8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6C"/>
    <w:rsid w:val="00006958"/>
    <w:rsid w:val="0002245C"/>
    <w:rsid w:val="00087040"/>
    <w:rsid w:val="000A4383"/>
    <w:rsid w:val="000D68F9"/>
    <w:rsid w:val="000D7AE0"/>
    <w:rsid w:val="001416AD"/>
    <w:rsid w:val="00145498"/>
    <w:rsid w:val="001608E5"/>
    <w:rsid w:val="001773A5"/>
    <w:rsid w:val="00196968"/>
    <w:rsid w:val="001C5E28"/>
    <w:rsid w:val="001D6B17"/>
    <w:rsid w:val="001E1591"/>
    <w:rsid w:val="002125E1"/>
    <w:rsid w:val="00216B60"/>
    <w:rsid w:val="00236F0C"/>
    <w:rsid w:val="002441F9"/>
    <w:rsid w:val="00262812"/>
    <w:rsid w:val="002A5CF6"/>
    <w:rsid w:val="002B0FB8"/>
    <w:rsid w:val="002B611E"/>
    <w:rsid w:val="002E524A"/>
    <w:rsid w:val="00313D8B"/>
    <w:rsid w:val="003222B4"/>
    <w:rsid w:val="00355191"/>
    <w:rsid w:val="00380A66"/>
    <w:rsid w:val="00392672"/>
    <w:rsid w:val="003D03D1"/>
    <w:rsid w:val="003D28BC"/>
    <w:rsid w:val="004319D7"/>
    <w:rsid w:val="00456880"/>
    <w:rsid w:val="00490BA7"/>
    <w:rsid w:val="004961B3"/>
    <w:rsid w:val="004D384F"/>
    <w:rsid w:val="004E6111"/>
    <w:rsid w:val="004F12E9"/>
    <w:rsid w:val="00525327"/>
    <w:rsid w:val="005A7FB0"/>
    <w:rsid w:val="005D210C"/>
    <w:rsid w:val="005E4E15"/>
    <w:rsid w:val="005E717D"/>
    <w:rsid w:val="005F7CE7"/>
    <w:rsid w:val="00607304"/>
    <w:rsid w:val="00612AF8"/>
    <w:rsid w:val="00612BF9"/>
    <w:rsid w:val="00623149"/>
    <w:rsid w:val="00637C83"/>
    <w:rsid w:val="00644E51"/>
    <w:rsid w:val="00657371"/>
    <w:rsid w:val="00657D0F"/>
    <w:rsid w:val="00664407"/>
    <w:rsid w:val="006C05C7"/>
    <w:rsid w:val="006C4B18"/>
    <w:rsid w:val="006C5E61"/>
    <w:rsid w:val="006F55AA"/>
    <w:rsid w:val="00702578"/>
    <w:rsid w:val="00712311"/>
    <w:rsid w:val="00737CB3"/>
    <w:rsid w:val="00740BAC"/>
    <w:rsid w:val="007A1A3B"/>
    <w:rsid w:val="007D2B4D"/>
    <w:rsid w:val="00825623"/>
    <w:rsid w:val="00827586"/>
    <w:rsid w:val="00850023"/>
    <w:rsid w:val="0089650B"/>
    <w:rsid w:val="008D5F93"/>
    <w:rsid w:val="008E46EE"/>
    <w:rsid w:val="009033F3"/>
    <w:rsid w:val="00973498"/>
    <w:rsid w:val="009801B1"/>
    <w:rsid w:val="0099366C"/>
    <w:rsid w:val="009B68AD"/>
    <w:rsid w:val="00A1212A"/>
    <w:rsid w:val="00A14E35"/>
    <w:rsid w:val="00AA3B49"/>
    <w:rsid w:val="00B1689C"/>
    <w:rsid w:val="00B45A07"/>
    <w:rsid w:val="00B5779B"/>
    <w:rsid w:val="00B85049"/>
    <w:rsid w:val="00BA13F4"/>
    <w:rsid w:val="00BA3B26"/>
    <w:rsid w:val="00BB1950"/>
    <w:rsid w:val="00BC3283"/>
    <w:rsid w:val="00BE0CBA"/>
    <w:rsid w:val="00BF0252"/>
    <w:rsid w:val="00BF4A66"/>
    <w:rsid w:val="00C1510F"/>
    <w:rsid w:val="00C31693"/>
    <w:rsid w:val="00C33876"/>
    <w:rsid w:val="00C37FE8"/>
    <w:rsid w:val="00C53F2B"/>
    <w:rsid w:val="00C62FE4"/>
    <w:rsid w:val="00C96A19"/>
    <w:rsid w:val="00CC16B3"/>
    <w:rsid w:val="00D0714B"/>
    <w:rsid w:val="00D94CC2"/>
    <w:rsid w:val="00DF6979"/>
    <w:rsid w:val="00E7126A"/>
    <w:rsid w:val="00E74148"/>
    <w:rsid w:val="00E91B57"/>
    <w:rsid w:val="00E93DB6"/>
    <w:rsid w:val="00E96A38"/>
    <w:rsid w:val="00EA47BA"/>
    <w:rsid w:val="00EE7EDB"/>
    <w:rsid w:val="00EF7E39"/>
    <w:rsid w:val="00F23F03"/>
    <w:rsid w:val="00F72107"/>
    <w:rsid w:val="00F945F9"/>
    <w:rsid w:val="00F951B4"/>
    <w:rsid w:val="00FB11BA"/>
    <w:rsid w:val="00FB5A0D"/>
    <w:rsid w:val="00FB6110"/>
    <w:rsid w:val="00FE5667"/>
    <w:rsid w:val="00FE7E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C96A19"/>
    <w:pPr>
      <w:spacing w:before="225" w:after="135" w:line="390" w:lineRule="atLeast"/>
      <w:outlineLvl w:val="2"/>
    </w:pPr>
    <w:rPr>
      <w:rFonts w:ascii="Arial" w:hAnsi="Arial" w:cs="Arial"/>
      <w:color w:val="444444"/>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nhideWhenUsed/>
    <w:rsid w:val="0099366C"/>
    <w:rPr>
      <w:sz w:val="20"/>
      <w:szCs w:val="20"/>
    </w:rPr>
  </w:style>
  <w:style w:type="character" w:customStyle="1" w:styleId="a6">
    <w:name w:val="Текст примечания Знак"/>
    <w:basedOn w:val="a0"/>
    <w:link w:val="a5"/>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веб)1,Обычный (Web),Обычный (Web)1"/>
    <w:basedOn w:val="a"/>
    <w:link w:val="ac"/>
    <w:uiPriority w:val="99"/>
    <w:unhideWhenUsed/>
    <w:qFormat/>
    <w:rsid w:val="000A4383"/>
    <w:pPr>
      <w:spacing w:after="360" w:line="285" w:lineRule="atLeast"/>
    </w:pPr>
    <w:rPr>
      <w:rFonts w:ascii="Arial" w:hAnsi="Arial" w:cs="Arial"/>
      <w:color w:val="666666"/>
      <w:spacing w:val="2"/>
      <w:sz w:val="20"/>
      <w:szCs w:val="20"/>
    </w:rPr>
  </w:style>
  <w:style w:type="character" w:customStyle="1" w:styleId="ac">
    <w:name w:val="Обычный (веб)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b"/>
    <w:uiPriority w:val="99"/>
    <w:qFormat/>
    <w:locked/>
    <w:rsid w:val="000A4383"/>
    <w:rPr>
      <w:rFonts w:ascii="Arial" w:eastAsia="Times New Roman" w:hAnsi="Arial" w:cs="Arial"/>
      <w:color w:val="666666"/>
      <w:spacing w:val="2"/>
      <w:sz w:val="20"/>
      <w:szCs w:val="20"/>
      <w:lang w:eastAsia="ru-RU"/>
    </w:rPr>
  </w:style>
  <w:style w:type="character" w:styleId="ad">
    <w:name w:val="Hyperlink"/>
    <w:basedOn w:val="a0"/>
    <w:uiPriority w:val="99"/>
    <w:unhideWhenUsed/>
    <w:rsid w:val="000A4383"/>
    <w:rPr>
      <w:color w:val="0563C1" w:themeColor="hyperlink"/>
      <w:u w:val="single"/>
    </w:rPr>
  </w:style>
  <w:style w:type="paragraph" w:styleId="ae">
    <w:name w:val="header"/>
    <w:basedOn w:val="a"/>
    <w:link w:val="af"/>
    <w:uiPriority w:val="99"/>
    <w:unhideWhenUsed/>
    <w:rsid w:val="000A4383"/>
    <w:pPr>
      <w:tabs>
        <w:tab w:val="center" w:pos="4677"/>
        <w:tab w:val="right" w:pos="9355"/>
      </w:tabs>
    </w:pPr>
  </w:style>
  <w:style w:type="character" w:customStyle="1" w:styleId="af">
    <w:name w:val="Верхний колонтитул Знак"/>
    <w:basedOn w:val="a0"/>
    <w:link w:val="ae"/>
    <w:uiPriority w:val="99"/>
    <w:rsid w:val="000A4383"/>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0A4383"/>
    <w:pPr>
      <w:tabs>
        <w:tab w:val="center" w:pos="4677"/>
        <w:tab w:val="right" w:pos="9355"/>
      </w:tabs>
    </w:pPr>
  </w:style>
  <w:style w:type="character" w:customStyle="1" w:styleId="af1">
    <w:name w:val="Нижний колонтитул Знак"/>
    <w:basedOn w:val="a0"/>
    <w:link w:val="af0"/>
    <w:uiPriority w:val="99"/>
    <w:rsid w:val="000A4383"/>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C96A19"/>
    <w:rPr>
      <w:rFonts w:ascii="Arial" w:eastAsia="Times New Roman" w:hAnsi="Arial" w:cs="Arial"/>
      <w:color w:val="444444"/>
      <w:sz w:val="32"/>
      <w:szCs w:val="32"/>
      <w:lang w:eastAsia="ru-RU"/>
    </w:rPr>
  </w:style>
  <w:style w:type="paragraph" w:styleId="af2">
    <w:name w:val="List Paragraph"/>
    <w:basedOn w:val="a"/>
    <w:uiPriority w:val="34"/>
    <w:qFormat/>
    <w:rsid w:val="002628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4</Pages>
  <Words>1024</Words>
  <Characters>5841</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Гульсум М. Омарова</cp:lastModifiedBy>
  <cp:revision>59</cp:revision>
  <dcterms:created xsi:type="dcterms:W3CDTF">2024-08-28T06:38:00Z</dcterms:created>
  <dcterms:modified xsi:type="dcterms:W3CDTF">2025-09-17T10:24:00Z</dcterms:modified>
</cp:coreProperties>
</file>